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附件1</w:t>
      </w:r>
    </w:p>
    <w:p>
      <w:pPr>
        <w:keepNext w:val="0"/>
        <w:keepLines w:val="0"/>
        <w:pageBreakBefore w:val="0"/>
        <w:kinsoku/>
        <w:wordWrap/>
        <w:overflowPunct/>
        <w:topLinePunct w:val="0"/>
        <w:autoSpaceDE/>
        <w:autoSpaceDN/>
        <w:bidi w:val="0"/>
        <w:adjustRightInd/>
        <w:snapToGrid/>
        <w:spacing w:line="576" w:lineRule="exact"/>
        <w:textAlignment w:val="auto"/>
        <w:rPr>
          <w:rFonts w:hint="default" w:ascii="仿宋" w:hAnsi="仿宋" w:eastAsia="仿宋" w:cstheme="minorEastAsia"/>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第三批科技计划揭榜挂帅（军令状）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机制项目榜单</w:t>
      </w:r>
      <w:bookmarkStart w:id="0" w:name="_GoBack"/>
      <w:bookmarkEnd w:id="0"/>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ind w:left="1280" w:hanging="1280" w:hangingChars="400"/>
        <w:jc w:val="left"/>
        <w:textAlignment w:val="auto"/>
      </w:pPr>
      <w:r>
        <w:rPr>
          <w:rFonts w:hint="eastAsia" w:ascii="黑体" w:hAnsi="黑体" w:eastAsia="黑体"/>
          <w:sz w:val="32"/>
          <w:szCs w:val="32"/>
          <w:lang w:val="en-US" w:eastAsia="zh-CN"/>
        </w:rPr>
        <w:t>项目一：</w:t>
      </w:r>
      <w:r>
        <w:rPr>
          <w:rFonts w:hint="eastAsia" w:ascii="黑体" w:hAnsi="黑体" w:eastAsia="黑体" w:cs="黑体"/>
          <w:sz w:val="32"/>
          <w:szCs w:val="32"/>
        </w:rPr>
        <w:t>生物制药一次性反应器在线高温连接和密封技术攻关及自动化设备国产化</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一、需求单位</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ascii="仿宋" w:hAnsi="仿宋" w:eastAsia="仿宋" w:cstheme="minorEastAsia"/>
          <w:sz w:val="32"/>
          <w:szCs w:val="32"/>
          <w:u w:val="none"/>
        </w:rPr>
      </w:pPr>
      <w:r>
        <w:rPr>
          <w:rFonts w:hint="eastAsia" w:ascii="仿宋" w:hAnsi="仿宋" w:eastAsia="仿宋" w:cstheme="minorEastAsia"/>
          <w:sz w:val="32"/>
          <w:szCs w:val="32"/>
          <w:u w:val="none"/>
        </w:rPr>
        <w:t xml:space="preserve">单位名称: </w:t>
      </w:r>
      <w:r>
        <w:rPr>
          <w:rFonts w:ascii="仿宋" w:hAnsi="仿宋" w:eastAsia="仿宋" w:cstheme="minorEastAsia"/>
          <w:sz w:val="32"/>
          <w:szCs w:val="32"/>
          <w:u w:val="none"/>
        </w:rPr>
        <w:t xml:space="preserve">  </w:t>
      </w:r>
      <w:r>
        <w:rPr>
          <w:rFonts w:hint="eastAsia" w:ascii="仿宋" w:hAnsi="仿宋" w:eastAsia="仿宋" w:cstheme="minorEastAsia"/>
          <w:sz w:val="32"/>
          <w:szCs w:val="32"/>
          <w:u w:val="none"/>
        </w:rPr>
        <w:t>长春生物制品研究所有限责任公司</w:t>
      </w:r>
      <w:r>
        <w:rPr>
          <w:rFonts w:ascii="仿宋" w:hAnsi="仿宋" w:eastAsia="仿宋" w:cstheme="minorEastAsia"/>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ascii="仿宋" w:hAnsi="仿宋" w:eastAsia="仿宋" w:cstheme="minorEastAsia"/>
          <w:sz w:val="32"/>
          <w:szCs w:val="32"/>
          <w:u w:val="none"/>
        </w:rPr>
      </w:pPr>
      <w:r>
        <w:rPr>
          <w:rFonts w:hint="eastAsia" w:ascii="仿宋" w:hAnsi="仿宋" w:eastAsia="仿宋" w:cstheme="minorEastAsia"/>
          <w:sz w:val="32"/>
          <w:szCs w:val="32"/>
          <w:u w:val="none"/>
        </w:rPr>
        <w:t>项目联系人：李利： 1</w:t>
      </w:r>
      <w:r>
        <w:rPr>
          <w:rFonts w:ascii="仿宋" w:hAnsi="仿宋" w:eastAsia="仿宋" w:cstheme="minorEastAsia"/>
          <w:sz w:val="32"/>
          <w:szCs w:val="32"/>
          <w:u w:val="none"/>
        </w:rPr>
        <w:t>8946751508</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ascii="仿宋" w:hAnsi="仿宋" w:eastAsia="仿宋" w:cstheme="minorEastAsia"/>
          <w:sz w:val="32"/>
          <w:szCs w:val="32"/>
          <w:u w:val="single"/>
        </w:rPr>
      </w:pPr>
      <w:r>
        <w:rPr>
          <w:rFonts w:hint="eastAsia" w:ascii="仿宋" w:hAnsi="仿宋" w:eastAsia="仿宋" w:cstheme="minorEastAsia"/>
          <w:sz w:val="32"/>
          <w:szCs w:val="32"/>
          <w:u w:val="none"/>
        </w:rPr>
        <w:t xml:space="preserve">            刘涵： </w:t>
      </w:r>
      <w:r>
        <w:rPr>
          <w:rFonts w:ascii="仿宋" w:hAnsi="仿宋" w:eastAsia="仿宋" w:cstheme="minorEastAsia"/>
          <w:sz w:val="32"/>
          <w:szCs w:val="32"/>
          <w:u w:val="none"/>
        </w:rPr>
        <w:t>18686513512</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二、研究内容</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both"/>
        <w:textAlignment w:val="auto"/>
        <w:rPr>
          <w:rFonts w:hint="eastAsia" w:ascii="仿宋" w:hAnsi="仿宋" w:eastAsia="仿宋" w:cstheme="minorEastAsia"/>
          <w:b/>
          <w:bCs/>
          <w:sz w:val="32"/>
          <w:szCs w:val="32"/>
        </w:rPr>
      </w:pPr>
      <w:r>
        <w:rPr>
          <w:rFonts w:hint="eastAsia" w:ascii="仿宋" w:hAnsi="仿宋" w:eastAsia="仿宋" w:cstheme="minorEastAsia"/>
          <w:b/>
          <w:bCs/>
          <w:sz w:val="32"/>
          <w:szCs w:val="32"/>
        </w:rPr>
        <w:t>1</w:t>
      </w:r>
      <w:r>
        <w:rPr>
          <w:rFonts w:hint="eastAsia" w:ascii="仿宋" w:hAnsi="仿宋" w:eastAsia="仿宋" w:cs="仿宋"/>
          <w:b/>
          <w:bCs/>
          <w:sz w:val="32"/>
          <w:szCs w:val="32"/>
        </w:rPr>
        <w:t>.</w:t>
      </w:r>
      <w:r>
        <w:rPr>
          <w:rFonts w:hint="eastAsia" w:ascii="仿宋" w:hAnsi="仿宋" w:eastAsia="仿宋" w:cstheme="minorEastAsia"/>
          <w:b/>
          <w:bCs/>
          <w:sz w:val="32"/>
          <w:szCs w:val="32"/>
        </w:rPr>
        <w:t>无菌接管技术及设备开发</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theme="minorEastAsia"/>
          <w:sz w:val="32"/>
          <w:szCs w:val="32"/>
        </w:rPr>
      </w:pPr>
      <w:r>
        <w:rPr>
          <w:rFonts w:hint="eastAsia" w:ascii="仿宋" w:hAnsi="仿宋" w:eastAsia="仿宋" w:cstheme="minorEastAsia"/>
          <w:sz w:val="32"/>
          <w:szCs w:val="32"/>
        </w:rPr>
        <w:t>（1）严格无菌设计，高温杀菌、高温切割和连接；</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theme="minorEastAsia"/>
          <w:sz w:val="32"/>
          <w:szCs w:val="32"/>
        </w:rPr>
      </w:pPr>
      <w:r>
        <w:rPr>
          <w:rFonts w:hint="eastAsia" w:ascii="仿宋" w:hAnsi="仿宋" w:eastAsia="仿宋" w:cstheme="minorEastAsia"/>
          <w:sz w:val="32"/>
          <w:szCs w:val="32"/>
        </w:rPr>
        <w:t>（2）完全密封设计，定位精度高，保障机械密封性；</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theme="minorEastAsia"/>
          <w:sz w:val="32"/>
          <w:szCs w:val="32"/>
        </w:rPr>
      </w:pPr>
      <w:r>
        <w:rPr>
          <w:rFonts w:hint="eastAsia" w:ascii="仿宋" w:hAnsi="仿宋" w:eastAsia="仿宋" w:cstheme="minorEastAsia"/>
          <w:sz w:val="32"/>
          <w:szCs w:val="32"/>
        </w:rPr>
        <w:t>（3）高精度温控，红外传感器，精准控制刀片温度；</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theme="minorEastAsia"/>
          <w:sz w:val="32"/>
          <w:szCs w:val="32"/>
        </w:rPr>
      </w:pPr>
      <w:r>
        <w:rPr>
          <w:rFonts w:hint="eastAsia" w:ascii="仿宋" w:hAnsi="仿宋" w:eastAsia="仿宋" w:cstheme="minorEastAsia"/>
          <w:sz w:val="32"/>
          <w:szCs w:val="32"/>
        </w:rPr>
        <w:t>（4）旋转式连接，完成断开、交换、连接等操作；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theme="minorEastAsia"/>
          <w:sz w:val="32"/>
          <w:szCs w:val="32"/>
        </w:rPr>
      </w:pPr>
      <w:r>
        <w:rPr>
          <w:rFonts w:hint="eastAsia" w:ascii="仿宋" w:hAnsi="仿宋" w:eastAsia="仿宋" w:cstheme="minorEastAsia"/>
          <w:sz w:val="32"/>
          <w:szCs w:val="32"/>
        </w:rPr>
        <w:t>（5）智能识别及精准控制软件开发；</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ascii="仿宋" w:hAnsi="仿宋" w:eastAsia="仿宋" w:cstheme="minorEastAsia"/>
          <w:sz w:val="32"/>
          <w:szCs w:val="32"/>
        </w:rPr>
      </w:pPr>
      <w:r>
        <w:rPr>
          <w:rFonts w:hint="eastAsia" w:ascii="仿宋" w:hAnsi="仿宋" w:eastAsia="仿宋" w:cstheme="minorEastAsia"/>
          <w:sz w:val="32"/>
          <w:szCs w:val="32"/>
        </w:rPr>
        <w:t>（6）三级权限和审计追踪软件开发。</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both"/>
        <w:textAlignment w:val="auto"/>
        <w:rPr>
          <w:rFonts w:hint="eastAsia" w:ascii="仿宋" w:hAnsi="仿宋" w:eastAsia="仿宋" w:cstheme="minorEastAsia"/>
          <w:b/>
          <w:bCs/>
          <w:sz w:val="32"/>
          <w:szCs w:val="32"/>
        </w:rPr>
      </w:pPr>
      <w:r>
        <w:rPr>
          <w:rFonts w:hint="eastAsia" w:ascii="仿宋" w:hAnsi="仿宋" w:eastAsia="仿宋" w:cstheme="minorEastAsia"/>
          <w:b/>
          <w:bCs/>
          <w:sz w:val="32"/>
          <w:szCs w:val="32"/>
        </w:rPr>
        <w:t>2.无菌密封技术及设备开发</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theme="minorEastAsia"/>
          <w:sz w:val="32"/>
          <w:szCs w:val="32"/>
        </w:rPr>
      </w:pPr>
      <w:r>
        <w:rPr>
          <w:rFonts w:hint="eastAsia" w:ascii="仿宋" w:hAnsi="仿宋" w:eastAsia="仿宋" w:cstheme="minorEastAsia"/>
          <w:sz w:val="32"/>
          <w:szCs w:val="32"/>
        </w:rPr>
        <w:t>（1）高温热粘合密封技术；</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theme="minorEastAsia"/>
          <w:sz w:val="32"/>
          <w:szCs w:val="32"/>
        </w:rPr>
      </w:pPr>
      <w:r>
        <w:rPr>
          <w:rFonts w:hint="eastAsia" w:ascii="仿宋" w:hAnsi="仿宋" w:eastAsia="仿宋" w:cstheme="minorEastAsia"/>
          <w:sz w:val="32"/>
          <w:szCs w:val="32"/>
        </w:rPr>
        <w:t>（2）精准控制软件开发；</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theme="minorEastAsia"/>
          <w:sz w:val="32"/>
          <w:szCs w:val="32"/>
        </w:rPr>
      </w:pPr>
      <w:r>
        <w:rPr>
          <w:rFonts w:hint="eastAsia" w:ascii="仿宋" w:hAnsi="仿宋" w:eastAsia="仿宋" w:cstheme="minorEastAsia"/>
          <w:sz w:val="32"/>
          <w:szCs w:val="32"/>
        </w:rPr>
        <w:t>（3）三级权限和审计追踪软件开发。</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both"/>
        <w:textAlignment w:val="auto"/>
        <w:rPr>
          <w:rFonts w:hint="eastAsia" w:ascii="仿宋" w:hAnsi="仿宋" w:eastAsia="仿宋" w:cstheme="minorEastAsia"/>
          <w:b/>
          <w:bCs/>
          <w:sz w:val="32"/>
          <w:szCs w:val="32"/>
        </w:rPr>
      </w:pPr>
      <w:r>
        <w:rPr>
          <w:rFonts w:hint="eastAsia" w:ascii="仿宋" w:hAnsi="仿宋" w:eastAsia="仿宋" w:cstheme="minorEastAsia"/>
          <w:b/>
          <w:bCs/>
          <w:sz w:val="32"/>
          <w:szCs w:val="32"/>
        </w:rPr>
        <w:t>3.一次性切割刀片设计及开发</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theme="minorEastAsia"/>
          <w:sz w:val="32"/>
          <w:szCs w:val="32"/>
        </w:rPr>
      </w:pPr>
      <w:r>
        <w:rPr>
          <w:rFonts w:hint="eastAsia" w:ascii="仿宋" w:hAnsi="仿宋" w:eastAsia="仿宋" w:cstheme="minorEastAsia"/>
          <w:sz w:val="32"/>
          <w:szCs w:val="32"/>
        </w:rPr>
        <w:t>（1）传热快、耐高温、抗氧化的金属刀片材料筛选及工艺优化；</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theme="minorEastAsia"/>
          <w:sz w:val="32"/>
          <w:szCs w:val="32"/>
        </w:rPr>
      </w:pPr>
      <w:r>
        <w:rPr>
          <w:rFonts w:hint="eastAsia" w:ascii="仿宋" w:hAnsi="仿宋" w:eastAsia="仿宋" w:cstheme="minorEastAsia"/>
          <w:sz w:val="32"/>
          <w:szCs w:val="32"/>
        </w:rPr>
        <w:t>（2）均匀快速升降温的刀片结构设计开发。</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both"/>
        <w:textAlignment w:val="auto"/>
        <w:rPr>
          <w:rFonts w:hint="eastAsia" w:ascii="仿宋" w:hAnsi="仿宋" w:eastAsia="仿宋" w:cstheme="minorEastAsia"/>
          <w:b/>
          <w:bCs/>
          <w:sz w:val="32"/>
          <w:szCs w:val="32"/>
        </w:rPr>
      </w:pPr>
      <w:r>
        <w:rPr>
          <w:rFonts w:hint="eastAsia" w:ascii="仿宋" w:hAnsi="仿宋" w:eastAsia="仿宋" w:cstheme="minorEastAsia"/>
          <w:b/>
          <w:bCs/>
          <w:sz w:val="32"/>
          <w:szCs w:val="32"/>
        </w:rPr>
        <w:t>4.多金属混配的关键器件设计与开发</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theme="minorEastAsia"/>
          <w:sz w:val="32"/>
          <w:szCs w:val="32"/>
        </w:rPr>
      </w:pPr>
      <w:r>
        <w:rPr>
          <w:rFonts w:hint="eastAsia" w:ascii="仿宋" w:hAnsi="仿宋" w:eastAsia="仿宋" w:cstheme="minorEastAsia"/>
          <w:sz w:val="32"/>
          <w:szCs w:val="32"/>
        </w:rPr>
        <w:t>（1）耐高温合金材质导电片设计及开发；</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ascii="仿宋" w:hAnsi="仿宋" w:eastAsia="仿宋" w:cstheme="minorEastAsia"/>
          <w:sz w:val="32"/>
          <w:szCs w:val="32"/>
        </w:rPr>
      </w:pPr>
      <w:r>
        <w:rPr>
          <w:rFonts w:hint="eastAsia" w:ascii="仿宋" w:hAnsi="仿宋" w:eastAsia="仿宋" w:cstheme="minorEastAsia"/>
          <w:sz w:val="32"/>
          <w:szCs w:val="32"/>
        </w:rPr>
        <w:t>（2）耐高温合金材质的管托设计开发。</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三、对揭榜方的技术需求</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1.开发出全封闭自动化无菌接管机；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2.开发出全封闭自动化无菌密封机；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3.开发出一次性切割刀片，刀片无涂层，高值耗材管托；</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4.要求旋转对接，带液连续成功接管100次无失误，操作过程不死机；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5.可以实施空管路与空管路、空管路与带液管路、带液管路与带液管路、高温灭菌管路与辐照灭菌管路等的无菌连接；</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6.接管时间根据管路的尺寸和材料不同，不高于180秒；</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7.显示屏应有处理状态、操作提示、错误信息提示；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.接管和密封过程无产尘、保证无菌、无热源引入；</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.操作日志和仪器数据能够自动记录保存且能PDF导出，方便检查员及操作人员复核；</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.接管及密封适用管径外径范围1/4-1，可拓展其他管径管路的无菌连接，品牌至少包含C-Flex®，PHARMED®</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BPT</w:t>
      </w:r>
      <w:r>
        <w:rPr>
          <w:rFonts w:hint="eastAsia" w:ascii="仿宋" w:hAnsi="仿宋" w:eastAsia="仿宋" w:cs="仿宋"/>
          <w:sz w:val="32"/>
          <w:szCs w:val="32"/>
          <w:lang w:val="en-US" w:eastAsia="zh-CN"/>
        </w:rPr>
        <w:t>-</w:t>
      </w:r>
      <w:r>
        <w:rPr>
          <w:rFonts w:hint="eastAsia" w:ascii="仿宋" w:hAnsi="仿宋" w:eastAsia="仿宋" w:cs="仿宋"/>
          <w:sz w:val="32"/>
          <w:szCs w:val="32"/>
        </w:rPr>
        <w:t>Sanipure®BDF等；</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.要求采用触屏操作，操作简单易上手，显示屏应有处理状态，操作提示，错误信息显示；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w:t>
      </w:r>
      <w:r>
        <w:rPr>
          <w:rFonts w:hint="eastAsia" w:ascii="仿宋" w:hAnsi="仿宋" w:eastAsia="仿宋" w:cs="仿宋"/>
          <w:sz w:val="32"/>
          <w:szCs w:val="32"/>
        </w:rPr>
        <w:t>.具备三多级权限和审计追踪功能，满足GMP要求</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.接管强度，在大于0.12Mpa压力下，维持2分钟以上，牢固密封；</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rPr>
        <w:t>.接管后管路内径无变化，不影响液体流速，不能有毛刺；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ascii="仿宋" w:hAnsi="仿宋" w:eastAsia="仿宋" w:cs="仿宋"/>
          <w:sz w:val="32"/>
          <w:szCs w:val="32"/>
        </w:rPr>
        <w:t>.</w:t>
      </w:r>
      <w:r>
        <w:rPr>
          <w:rFonts w:hint="eastAsia" w:ascii="仿宋" w:hAnsi="仿宋" w:eastAsia="仿宋" w:cs="仿宋"/>
          <w:sz w:val="32"/>
          <w:szCs w:val="32"/>
        </w:rPr>
        <w:t>能够通过发榜方接管和密封后的压力、拉伸强度、密封性、无菌性、溶出物、细菌挑战等性能测试。</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四、项目预算和项目执行期</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ascii="仿宋" w:hAnsi="仿宋" w:eastAsia="仿宋" w:cstheme="minorEastAsia"/>
          <w:sz w:val="32"/>
          <w:szCs w:val="32"/>
        </w:rPr>
      </w:pPr>
      <w:r>
        <w:rPr>
          <w:rFonts w:hint="eastAsia" w:ascii="仿宋" w:hAnsi="仿宋" w:eastAsia="仿宋" w:cstheme="minorEastAsia"/>
          <w:sz w:val="32"/>
          <w:szCs w:val="32"/>
        </w:rPr>
        <w:t>1</w:t>
      </w:r>
      <w:r>
        <w:rPr>
          <w:rFonts w:hint="eastAsia" w:ascii="仿宋" w:hAnsi="仿宋" w:eastAsia="仿宋" w:cstheme="minorEastAsia"/>
          <w:sz w:val="32"/>
          <w:szCs w:val="32"/>
          <w:lang w:val="en-US" w:eastAsia="zh-CN"/>
        </w:rPr>
        <w:t>.</w:t>
      </w:r>
      <w:r>
        <w:rPr>
          <w:rFonts w:hint="eastAsia" w:ascii="仿宋" w:hAnsi="仿宋" w:eastAsia="仿宋" w:cstheme="minorEastAsia"/>
          <w:sz w:val="32"/>
          <w:szCs w:val="32"/>
        </w:rPr>
        <w:t>本项目</w:t>
      </w:r>
      <w:r>
        <w:rPr>
          <w:rFonts w:hint="eastAsia" w:ascii="仿宋" w:hAnsi="仿宋" w:eastAsia="仿宋" w:cs="仿宋"/>
          <w:sz w:val="32"/>
          <w:szCs w:val="32"/>
        </w:rPr>
        <w:t>总投资预算1300 万元，其中申请</w:t>
      </w:r>
      <w:r>
        <w:rPr>
          <w:rFonts w:hint="eastAsia" w:ascii="仿宋" w:hAnsi="仿宋" w:eastAsia="仿宋" w:cstheme="minorEastAsia"/>
          <w:sz w:val="32"/>
          <w:szCs w:val="32"/>
        </w:rPr>
        <w:t>吉林省揭榜挂帅攻关计划</w:t>
      </w:r>
      <w:r>
        <w:rPr>
          <w:rFonts w:hint="eastAsia" w:ascii="仿宋" w:hAnsi="仿宋" w:eastAsia="仿宋" w:cs="仿宋"/>
          <w:sz w:val="32"/>
          <w:szCs w:val="32"/>
        </w:rPr>
        <w:t>专项资金300万元，用于揭榜方的技术攻关和设备开发；发榜方企业配套资金1000万元，主要用于本项目验证与测试（包括企业购买一次性反应器、生物药生产过程中试剂、工艺验证设备及耗材、技术人员劳务等）。</w:t>
      </w:r>
      <w:r>
        <w:rPr>
          <w:rFonts w:hint="eastAsia" w:ascii="仿宋" w:hAnsi="仿宋" w:eastAsia="仿宋" w:cstheme="minorEastAsia"/>
          <w:sz w:val="32"/>
          <w:szCs w:val="32"/>
        </w:rPr>
        <w:t>为了确保项目顺利实施与圆满完成，出于满足实际研究需求考虑，最终预算允许商谈调整。</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ascii="楷体" w:hAnsi="楷体" w:eastAsia="楷体" w:cs="楷体"/>
          <w:b/>
          <w:bCs/>
          <w:sz w:val="32"/>
          <w:szCs w:val="32"/>
        </w:rPr>
      </w:pPr>
      <w:r>
        <w:rPr>
          <w:rFonts w:hint="eastAsia" w:ascii="仿宋" w:hAnsi="仿宋" w:eastAsia="仿宋" w:cstheme="minorEastAsia"/>
          <w:sz w:val="32"/>
          <w:szCs w:val="32"/>
        </w:rPr>
        <w:t>2</w:t>
      </w:r>
      <w:r>
        <w:rPr>
          <w:rFonts w:hint="eastAsia" w:ascii="仿宋" w:hAnsi="仿宋" w:eastAsia="仿宋" w:cstheme="minorEastAsia"/>
          <w:sz w:val="32"/>
          <w:szCs w:val="32"/>
          <w:lang w:val="en-US" w:eastAsia="zh-CN"/>
        </w:rPr>
        <w:t>.</w:t>
      </w:r>
      <w:r>
        <w:rPr>
          <w:rFonts w:hint="eastAsia" w:ascii="仿宋" w:hAnsi="仿宋" w:eastAsia="仿宋" w:cstheme="minorEastAsia"/>
          <w:sz w:val="32"/>
          <w:szCs w:val="32"/>
        </w:rPr>
        <w:t>项目执行期两年，即2024年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月-2026年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五、对揭榜方的要求</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1、揭榜方资质要求：</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（1）要求揭榜单位是我省工科高校或者高校与企业联合揭榜，项目组由机械、计算机、电子学、材料、生物等交叉学科成员组成；</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（2）要求项目组核心成员具有从事生物制药设备或者医疗器械的研发和生产经验；</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（3）要求揭榜单位负责人是高级职称，具有承担国家和省部级科研项目经验，具有企业工作经历，具有较强的研发和生产自动化医药设备或者医疗器械的经验；</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（4）要求项目组具有一定研究基础，本项目关键技术取得了相关的研究成果，能够在项目执行期间，完成关键技术攻关、工程化优化；</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（5）在研期间，开发出“全封闭自动化无菌接管机、全封闭自动化无菌密封机、一次性刀片、关键耗材配件等系列产品5套，可供发榜方企业进行性能测试；</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（6）要求为企业提供一次性无菌连接和密封技术整体解决方案。产品稳定性达到发榜方要求；产品性能达到或超越德国赛多利斯品牌，性价比优越于进口产品。</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（7）完成生物制药企业应用2-3家。</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2、产权归属、利益分配：</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（1）吉林省科技厅项目任务书签署后，发榜方付给揭榜方300万元；吉林省科技计划经费划拨给发榜方。</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（2）项目研发过程中形成的知识产权共享，形成销售后利润共享，具体分配比例另行签订协议。</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（3）实现转产后，发榜方享有优先采购和优惠价格权力；</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b/>
          <w:bCs/>
          <w:sz w:val="32"/>
          <w:szCs w:val="32"/>
        </w:rPr>
      </w:pPr>
      <w:r>
        <w:rPr>
          <w:rFonts w:hint="eastAsia" w:ascii="仿宋" w:hAnsi="仿宋" w:eastAsia="仿宋" w:cs="仿宋"/>
          <w:sz w:val="32"/>
          <w:szCs w:val="32"/>
        </w:rPr>
        <w:t>（4）中榜方式：发榜方提出了明确的技术指标，时间节点，成果要求，</w:t>
      </w:r>
      <w:r>
        <w:rPr>
          <w:rFonts w:hint="eastAsia" w:ascii="仿宋" w:hAnsi="仿宋" w:eastAsia="仿宋" w:cs="仿宋"/>
          <w:b/>
          <w:bCs/>
          <w:sz w:val="32"/>
          <w:szCs w:val="32"/>
        </w:rPr>
        <w:t>采用“评榜”方式。</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both"/>
        <w:textAlignment w:val="auto"/>
        <w:rPr>
          <w:rFonts w:hint="eastAsia" w:ascii="仿宋" w:hAnsi="仿宋" w:eastAsia="仿宋" w:cs="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pPr>
      <w:r>
        <w:rPr>
          <w:rFonts w:hint="eastAsia" w:ascii="黑体" w:hAnsi="黑体" w:eastAsia="黑体"/>
          <w:sz w:val="32"/>
          <w:szCs w:val="32"/>
          <w:lang w:val="en-US" w:eastAsia="zh-CN"/>
        </w:rPr>
        <w:t>项目二：</w:t>
      </w:r>
      <w:r>
        <w:rPr>
          <w:rFonts w:hint="eastAsia" w:ascii="黑体" w:hAnsi="黑体" w:eastAsia="黑体" w:cs="黑体"/>
          <w:sz w:val="32"/>
          <w:szCs w:val="32"/>
          <w:u w:val="none"/>
        </w:rPr>
        <w:t xml:space="preserve">破解非林地人参连作障碍关键技术研究与集成应用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一、需求单位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theme="minorEastAsia"/>
          <w:sz w:val="32"/>
          <w:szCs w:val="32"/>
          <w:u w:val="none"/>
        </w:rPr>
      </w:pPr>
      <w:r>
        <w:rPr>
          <w:rFonts w:hint="eastAsia" w:ascii="仿宋" w:hAnsi="仿宋" w:eastAsia="仿宋" w:cstheme="minorEastAsia"/>
          <w:sz w:val="32"/>
          <w:szCs w:val="32"/>
          <w:u w:val="none"/>
        </w:rPr>
        <w:t xml:space="preserve">单位名称:  吉林省集安益盛药业股份有限公司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theme="minorEastAsia"/>
          <w:sz w:val="32"/>
          <w:szCs w:val="32"/>
          <w:u w:val="none"/>
        </w:rPr>
      </w:pPr>
      <w:r>
        <w:rPr>
          <w:rFonts w:hint="eastAsia" w:ascii="仿宋" w:hAnsi="仿宋" w:eastAsia="仿宋" w:cstheme="minorEastAsia"/>
          <w:sz w:val="32"/>
          <w:szCs w:val="32"/>
          <w:u w:val="none"/>
        </w:rPr>
        <w:t>项目联系人：张京楼1</w:t>
      </w:r>
      <w:r>
        <w:rPr>
          <w:rFonts w:ascii="仿宋" w:hAnsi="仿宋" w:eastAsia="仿宋" w:cstheme="minorEastAsia"/>
          <w:sz w:val="32"/>
          <w:szCs w:val="32"/>
          <w:u w:val="none"/>
        </w:rPr>
        <w:t>3105259933</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theme="minorEastAsia"/>
          <w:sz w:val="32"/>
          <w:szCs w:val="32"/>
          <w:u w:val="none"/>
        </w:rPr>
      </w:pPr>
      <w:r>
        <w:rPr>
          <w:rFonts w:hint="eastAsia" w:ascii="仿宋" w:hAnsi="仿宋" w:eastAsia="仿宋" w:cstheme="minorEastAsia"/>
          <w:sz w:val="32"/>
          <w:szCs w:val="32"/>
          <w:u w:val="none"/>
        </w:rPr>
        <w:t xml:space="preserve"> </w:t>
      </w:r>
      <w:r>
        <w:rPr>
          <w:rFonts w:hint="eastAsia" w:ascii="仿宋" w:hAnsi="仿宋" w:eastAsia="仿宋" w:cstheme="minorEastAsia"/>
          <w:sz w:val="32"/>
          <w:szCs w:val="32"/>
          <w:u w:val="none"/>
          <w:lang w:val="en-US" w:eastAsia="zh-CN"/>
        </w:rPr>
        <w:t xml:space="preserve">          </w:t>
      </w:r>
      <w:r>
        <w:rPr>
          <w:rFonts w:hint="eastAsia" w:ascii="仿宋" w:hAnsi="仿宋" w:eastAsia="仿宋" w:cstheme="minorEastAsia"/>
          <w:sz w:val="32"/>
          <w:szCs w:val="32"/>
          <w:u w:val="none"/>
        </w:rPr>
        <w:t xml:space="preserve"> 王泓灏1</w:t>
      </w:r>
      <w:r>
        <w:rPr>
          <w:rFonts w:ascii="仿宋" w:hAnsi="仿宋" w:eastAsia="仿宋" w:cstheme="minorEastAsia"/>
          <w:sz w:val="32"/>
          <w:szCs w:val="32"/>
          <w:u w:val="none"/>
        </w:rPr>
        <w:t>3196141237</w:t>
      </w:r>
      <w:r>
        <w:rPr>
          <w:rFonts w:hint="eastAsia" w:ascii="仿宋" w:hAnsi="仿宋" w:eastAsia="仿宋" w:cstheme="minorEastAsia"/>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二、研究内容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theme="minorEastAsia"/>
          <w:sz w:val="32"/>
          <w:szCs w:val="32"/>
          <w:u w:val="none"/>
        </w:rPr>
      </w:pPr>
      <w:r>
        <w:rPr>
          <w:rFonts w:hint="eastAsia" w:ascii="仿宋" w:hAnsi="仿宋" w:eastAsia="仿宋" w:cstheme="minorEastAsia"/>
          <w:sz w:val="32"/>
          <w:szCs w:val="32"/>
          <w:u w:val="none"/>
        </w:rPr>
        <w:t>1. 揭示人参连作障碍形成规律和作用机理。提出符合人参连作障碍复杂体系成因，依据充分、逻辑清楚、系统全面、经得起验证的人参连作障碍形成的规律和作用机理，用以支撑和指导破解非林地人参连作障碍技术瓶颈和产业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theme="minorEastAsia"/>
          <w:sz w:val="32"/>
          <w:szCs w:val="32"/>
          <w:u w:val="none"/>
        </w:rPr>
      </w:pPr>
      <w:r>
        <w:rPr>
          <w:rFonts w:hint="eastAsia" w:ascii="仿宋" w:hAnsi="仿宋" w:eastAsia="仿宋" w:cstheme="minorEastAsia"/>
          <w:sz w:val="32"/>
          <w:szCs w:val="32"/>
          <w:u w:val="none"/>
        </w:rPr>
        <w:t>2. 提出科学可行的非林地人参连作障碍破解思路和策略。基于最新的人参连作障碍发生发展基理，提出具有突出科学性和可行性的非林地人参连作障碍破解思路和策略，指导非林地人参连作，以收到事半功倍的预期效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theme="minorEastAsia"/>
          <w:sz w:val="32"/>
          <w:szCs w:val="32"/>
          <w:u w:val="none"/>
        </w:rPr>
      </w:pPr>
      <w:r>
        <w:rPr>
          <w:rFonts w:hint="eastAsia" w:ascii="仿宋" w:hAnsi="仿宋" w:eastAsia="仿宋" w:cstheme="minorEastAsia"/>
          <w:sz w:val="32"/>
          <w:szCs w:val="32"/>
          <w:u w:val="none"/>
        </w:rPr>
        <w:t>3.研发人参连作土壤修复核心技术。人参连作核心是老参地土壤修复问题。以往的人参连作土壤修复技术研究，多集中在土壤养分的供给、土壤前茬选择和土壤结构配比等，忽略了人参伴生植物、土壤中微生物群落结构、土壤理化性质和土壤养分平衡的研究。重点围绕连作土壤修复，采用生态、生物和化学技术手段，研发出高效、生态、可操作的土壤修复核心技术，实现对土壤理化性质、微生物群落和土壤养分平衡的改良，并且对环境友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theme="minorEastAsia"/>
          <w:sz w:val="32"/>
          <w:szCs w:val="32"/>
          <w:u w:val="none"/>
        </w:rPr>
      </w:pPr>
      <w:r>
        <w:rPr>
          <w:rFonts w:hint="eastAsia" w:ascii="仿宋" w:hAnsi="仿宋" w:eastAsia="仿宋" w:cstheme="minorEastAsia"/>
          <w:sz w:val="32"/>
          <w:szCs w:val="32"/>
          <w:u w:val="none"/>
        </w:rPr>
        <w:t>4.明确连作土壤修复标准和评价阈值。在大量分析检测和田间验证基础上，确定连作土壤修复评价指标和阈值，以实现因地施策的综合修复。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theme="minorEastAsia"/>
          <w:sz w:val="32"/>
          <w:szCs w:val="32"/>
          <w:u w:val="none"/>
        </w:rPr>
      </w:pPr>
      <w:r>
        <w:rPr>
          <w:rFonts w:hint="eastAsia" w:ascii="仿宋" w:hAnsi="仿宋" w:eastAsia="仿宋" w:cstheme="minorEastAsia"/>
          <w:sz w:val="32"/>
          <w:szCs w:val="32"/>
          <w:u w:val="none"/>
        </w:rPr>
        <w:t>5.非林地人参连作技术集成创新。在大量研究和单项技术攻关基础上，通过集成创新制定出高效、适用、简便、低成本、环保的配套操作技术规程。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theme="minorEastAsia"/>
          <w:sz w:val="32"/>
          <w:szCs w:val="32"/>
          <w:u w:val="none"/>
        </w:rPr>
      </w:pPr>
      <w:r>
        <w:rPr>
          <w:rFonts w:hint="eastAsia" w:ascii="仿宋" w:hAnsi="仿宋" w:eastAsia="仿宋" w:cstheme="minorEastAsia"/>
          <w:sz w:val="32"/>
          <w:szCs w:val="32"/>
          <w:u w:val="none"/>
        </w:rPr>
        <w:t>6.综合配套技术田间验证效果明显、技术可行，可用于生产实际。研发的技术不仅在试验室效果好，更要在现实生产中得到验证。要达到示范推广的要求，连作人参产量和质量满足生产实际需求。</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 w:hAnsi="仿宋" w:eastAsia="仿宋" w:cstheme="minorEastAsia"/>
          <w:b/>
          <w:bCs/>
          <w:sz w:val="32"/>
          <w:szCs w:val="32"/>
          <w:lang w:eastAsia="zh-CN"/>
        </w:rPr>
      </w:pPr>
      <w:r>
        <w:rPr>
          <w:rFonts w:hint="eastAsia" w:ascii="仿宋" w:hAnsi="仿宋" w:eastAsia="仿宋" w:cstheme="minorEastAsia"/>
          <w:b/>
          <w:bCs/>
          <w:sz w:val="32"/>
          <w:szCs w:val="32"/>
        </w:rPr>
        <w:t>核心指标</w:t>
      </w:r>
      <w:r>
        <w:rPr>
          <w:rFonts w:hint="eastAsia" w:ascii="仿宋" w:hAnsi="仿宋" w:eastAsia="仿宋" w:cstheme="minorEastAsia"/>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theme="minorEastAsia"/>
          <w:sz w:val="32"/>
          <w:szCs w:val="32"/>
        </w:rPr>
      </w:pPr>
      <w:r>
        <w:rPr>
          <w:rFonts w:hint="eastAsia" w:ascii="仿宋" w:hAnsi="仿宋" w:eastAsia="仿宋" w:cstheme="minorEastAsia"/>
          <w:sz w:val="32"/>
          <w:szCs w:val="32"/>
        </w:rPr>
        <w:t>1、提出人参连作障碍作用机理和破解策略。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theme="minorEastAsia"/>
          <w:sz w:val="32"/>
          <w:szCs w:val="32"/>
        </w:rPr>
      </w:pPr>
      <w:r>
        <w:rPr>
          <w:rFonts w:hint="eastAsia" w:ascii="仿宋" w:hAnsi="仿宋" w:eastAsia="仿宋" w:cstheme="minorEastAsia"/>
          <w:sz w:val="32"/>
          <w:szCs w:val="32"/>
        </w:rPr>
        <w:t>2、开发人参连作土壤修复核心技术、制剂、生物有机肥3-5种。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theme="minorEastAsia"/>
          <w:sz w:val="32"/>
          <w:szCs w:val="32"/>
        </w:rPr>
      </w:pPr>
      <w:r>
        <w:rPr>
          <w:rFonts w:hint="eastAsia" w:ascii="仿宋" w:hAnsi="仿宋" w:eastAsia="仿宋" w:cstheme="minorEastAsia"/>
          <w:sz w:val="32"/>
          <w:szCs w:val="32"/>
        </w:rPr>
        <w:t>3.制定人参连作土壤修复质量标准1套、人参连作综合配套技术操作规程1套。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theme="minorEastAsia"/>
          <w:sz w:val="32"/>
          <w:szCs w:val="32"/>
        </w:rPr>
      </w:pPr>
      <w:r>
        <w:rPr>
          <w:rFonts w:hint="eastAsia" w:ascii="仿宋" w:hAnsi="仿宋" w:eastAsia="仿宋" w:cstheme="minorEastAsia"/>
          <w:sz w:val="32"/>
          <w:szCs w:val="32"/>
        </w:rPr>
        <w:t>4.非林地连作种植人参存苗率达到90%；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theme="minorEastAsia"/>
          <w:sz w:val="32"/>
          <w:szCs w:val="32"/>
        </w:rPr>
      </w:pPr>
      <w:r>
        <w:rPr>
          <w:rFonts w:hint="eastAsia" w:ascii="仿宋" w:hAnsi="仿宋" w:eastAsia="仿宋" w:cstheme="minorEastAsia"/>
          <w:sz w:val="32"/>
          <w:szCs w:val="32"/>
        </w:rPr>
        <w:t>5.病情指数降低至20以下；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theme="minorEastAsia"/>
          <w:sz w:val="32"/>
          <w:szCs w:val="32"/>
        </w:rPr>
      </w:pPr>
      <w:r>
        <w:rPr>
          <w:rFonts w:hint="eastAsia" w:ascii="仿宋" w:hAnsi="仿宋" w:eastAsia="仿宋" w:cstheme="minorEastAsia"/>
          <w:sz w:val="32"/>
          <w:szCs w:val="32"/>
        </w:rPr>
        <w:t>6.连作人参产量与质量恢复正常种植人参相近水平；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theme="minorEastAsia"/>
          <w:sz w:val="32"/>
          <w:szCs w:val="32"/>
        </w:rPr>
      </w:pPr>
      <w:r>
        <w:rPr>
          <w:rFonts w:hint="eastAsia" w:ascii="仿宋" w:hAnsi="仿宋" w:eastAsia="仿宋" w:cstheme="minorEastAsia"/>
          <w:sz w:val="32"/>
          <w:szCs w:val="32"/>
        </w:rPr>
        <w:t>7.人参连作种植推广面积达到500亩。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theme="minorEastAsia"/>
          <w:sz w:val="32"/>
          <w:szCs w:val="32"/>
        </w:rPr>
      </w:pPr>
      <w:r>
        <w:rPr>
          <w:rFonts w:hint="eastAsia" w:ascii="仿宋" w:hAnsi="仿宋" w:eastAsia="仿宋" w:cstheme="minorEastAsia"/>
          <w:sz w:val="32"/>
          <w:szCs w:val="32"/>
        </w:rPr>
        <w:t>8.发表相关论文10-15篇，其中SCI不少于5篇；申请专利5-10项。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三、对揭榜方的技术需求</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仿宋" w:hAnsi="仿宋" w:eastAsia="仿宋" w:cstheme="minorEastAsia"/>
          <w:b/>
          <w:bCs/>
          <w:sz w:val="32"/>
          <w:szCs w:val="32"/>
        </w:rPr>
      </w:pPr>
      <w:r>
        <w:rPr>
          <w:rFonts w:hint="eastAsia" w:ascii="仿宋" w:hAnsi="仿宋" w:eastAsia="仿宋" w:cstheme="minorEastAsia"/>
          <w:b/>
          <w:bCs/>
          <w:sz w:val="32"/>
          <w:szCs w:val="32"/>
        </w:rPr>
        <w:t>（1）人参连作障碍机理全面化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theme="minorEastAsia"/>
          <w:sz w:val="32"/>
          <w:szCs w:val="32"/>
        </w:rPr>
      </w:pPr>
      <w:r>
        <w:rPr>
          <w:rFonts w:hint="eastAsia" w:ascii="仿宋" w:hAnsi="仿宋" w:eastAsia="仿宋" w:cstheme="minorEastAsia"/>
          <w:sz w:val="32"/>
          <w:szCs w:val="32"/>
        </w:rPr>
        <w:t>土壤评价指标和适宜连作土壤改良标准的创新。以人参(西洋参)-化感物质-病原微生物的相互作用为切入点，兼顾土壤 微生态、土壤营养平衡等因素，从内外因两个方面重点探讨导致人参(西洋参)连作“烧须、红皮、烂根”三大症状的成因和规律，探究人参连作障碍机理。从选地背景（土壤类型、农药残留、含水、前茬）、土壤理化性质、微生物群落和土壤养分平衡等全方面对连作土壤建立评价指标，制定适宜连作土壤改良选择标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 w:hAnsi="仿宋" w:eastAsia="仿宋" w:cstheme="minorEastAsia"/>
          <w:b/>
          <w:bCs/>
          <w:sz w:val="32"/>
          <w:szCs w:val="32"/>
        </w:rPr>
      </w:pPr>
      <w:r>
        <w:rPr>
          <w:rFonts w:hint="eastAsia" w:ascii="仿宋" w:hAnsi="仿宋" w:eastAsia="仿宋" w:cstheme="minorEastAsia"/>
          <w:b/>
          <w:bCs/>
          <w:sz w:val="32"/>
          <w:szCs w:val="32"/>
        </w:rPr>
        <w:t>（2）土壤改良技术无害化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theme="minorEastAsia"/>
          <w:sz w:val="32"/>
          <w:szCs w:val="32"/>
        </w:rPr>
      </w:pPr>
      <w:r>
        <w:rPr>
          <w:rFonts w:hint="eastAsia" w:ascii="仿宋" w:hAnsi="仿宋" w:eastAsia="仿宋" w:cstheme="minorEastAsia"/>
          <w:sz w:val="32"/>
          <w:szCs w:val="32"/>
        </w:rPr>
        <w:t>以生态方式改良人参连作土壤，清除不利人参生长的有害因素，重新建立适宜人参生长的土壤环境，对环境不造成危害。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仿宋" w:hAnsi="仿宋" w:eastAsia="仿宋" w:cstheme="minorEastAsia"/>
          <w:sz w:val="32"/>
          <w:szCs w:val="32"/>
        </w:rPr>
      </w:pPr>
      <w:r>
        <w:rPr>
          <w:rFonts w:hint="eastAsia" w:ascii="仿宋" w:hAnsi="仿宋" w:eastAsia="仿宋" w:cstheme="minorEastAsia"/>
          <w:b/>
          <w:bCs/>
          <w:sz w:val="32"/>
          <w:szCs w:val="32"/>
        </w:rPr>
        <w:t>（3）人参栽培过程田间管理方法标准化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theme="minorEastAsia"/>
          <w:sz w:val="32"/>
          <w:szCs w:val="32"/>
        </w:rPr>
      </w:pPr>
      <w:r>
        <w:rPr>
          <w:rFonts w:hint="eastAsia" w:ascii="仿宋" w:hAnsi="仿宋" w:eastAsia="仿宋" w:cstheme="minorEastAsia"/>
          <w:sz w:val="32"/>
          <w:szCs w:val="32"/>
        </w:rPr>
        <w:t>人参生长期间进行动态跟踪，及时调整人参生长环境，使之一直处于有利于人参生长发育状态，将连作土壤指标持续控制在适宜连作土壤改良标准范围内。</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仿宋" w:hAnsi="仿宋" w:eastAsia="仿宋" w:cstheme="minorEastAsia"/>
          <w:sz w:val="32"/>
          <w:szCs w:val="32"/>
        </w:rPr>
      </w:pPr>
      <w:r>
        <w:rPr>
          <w:rFonts w:hint="eastAsia" w:ascii="仿宋" w:hAnsi="仿宋" w:eastAsia="仿宋" w:cstheme="minorEastAsia"/>
          <w:b/>
          <w:bCs/>
          <w:sz w:val="32"/>
          <w:szCs w:val="32"/>
        </w:rPr>
        <w:t>（4）高效性与低成本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theme="minorEastAsia"/>
          <w:sz w:val="32"/>
          <w:szCs w:val="32"/>
        </w:rPr>
      </w:pPr>
      <w:r>
        <w:rPr>
          <w:rFonts w:hint="eastAsia" w:ascii="仿宋" w:hAnsi="仿宋" w:eastAsia="仿宋" w:cstheme="minorEastAsia"/>
          <w:sz w:val="32"/>
          <w:szCs w:val="32"/>
        </w:rPr>
        <w:t>采用微生物技术和天然生态治理相结合的综合技术，科学合理防治人参病虫害，在保障人参连作的基础上，以低成本、高时效为目标，便于非林地人参连作种植技术的落地与推广。</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四、项目预算和项目执行期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theme="minorEastAsia"/>
          <w:sz w:val="32"/>
          <w:szCs w:val="32"/>
        </w:rPr>
      </w:pPr>
      <w:r>
        <w:rPr>
          <w:rFonts w:hint="eastAsia" w:ascii="仿宋" w:hAnsi="仿宋" w:eastAsia="仿宋" w:cstheme="minorEastAsia"/>
          <w:sz w:val="32"/>
          <w:szCs w:val="32"/>
        </w:rPr>
        <w:t>项目研发总投入1500万元，揭榜金额450万元，出于满足实际研究需求考虑，最终预算允许商谈调整。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theme="minorEastAsia"/>
          <w:color w:val="FF0000"/>
          <w:sz w:val="32"/>
          <w:szCs w:val="32"/>
        </w:rPr>
      </w:pPr>
      <w:r>
        <w:rPr>
          <w:rFonts w:hint="eastAsia" w:ascii="仿宋" w:hAnsi="仿宋" w:eastAsia="仿宋" w:cstheme="minorEastAsia"/>
          <w:sz w:val="32"/>
          <w:szCs w:val="32"/>
        </w:rPr>
        <w:t>项目执行期</w:t>
      </w:r>
      <w:r>
        <w:rPr>
          <w:rFonts w:ascii="仿宋" w:hAnsi="仿宋" w:eastAsia="仿宋" w:cstheme="minorEastAsia"/>
          <w:sz w:val="32"/>
          <w:szCs w:val="32"/>
        </w:rPr>
        <w:t>3</w:t>
      </w:r>
      <w:r>
        <w:rPr>
          <w:rFonts w:hint="eastAsia" w:ascii="仿宋" w:hAnsi="仿宋" w:eastAsia="仿宋" w:cstheme="minorEastAsia"/>
          <w:sz w:val="32"/>
          <w:szCs w:val="32"/>
        </w:rPr>
        <w:t>年，即202</w:t>
      </w:r>
      <w:r>
        <w:rPr>
          <w:rFonts w:ascii="仿宋" w:hAnsi="仿宋" w:eastAsia="仿宋" w:cstheme="minorEastAsia"/>
          <w:sz w:val="32"/>
          <w:szCs w:val="32"/>
        </w:rPr>
        <w:t>4</w:t>
      </w:r>
      <w:r>
        <w:rPr>
          <w:rFonts w:hint="eastAsia" w:ascii="仿宋" w:hAnsi="仿宋" w:eastAsia="仿宋" w:cstheme="minorEastAsia"/>
          <w:sz w:val="32"/>
          <w:szCs w:val="32"/>
        </w:rPr>
        <w:t>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月-202</w:t>
      </w:r>
      <w:r>
        <w:rPr>
          <w:rFonts w:ascii="仿宋" w:hAnsi="仿宋" w:eastAsia="仿宋" w:cstheme="minorEastAsia"/>
          <w:sz w:val="32"/>
          <w:szCs w:val="32"/>
        </w:rPr>
        <w:t>6</w:t>
      </w:r>
      <w:r>
        <w:rPr>
          <w:rFonts w:hint="eastAsia" w:ascii="仿宋" w:hAnsi="仿宋" w:eastAsia="仿宋" w:cstheme="minorEastAsia"/>
          <w:sz w:val="32"/>
          <w:szCs w:val="32"/>
        </w:rPr>
        <w:t>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五、对揭榜方的要求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1.揭榜方依托单位应为吉林省高等院校，具有健全的科研、教学和财务管理机制。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2.近年来在人参连作障碍研究方面具有较突出的研究成果，具有丰富的主持或参与人参连作相关国家及省部级等</w:t>
      </w:r>
      <w:r>
        <w:rPr>
          <w:rFonts w:hint="eastAsia" w:ascii="仿宋" w:hAnsi="仿宋" w:eastAsia="仿宋" w:cs="仿宋"/>
          <w:sz w:val="32"/>
          <w:szCs w:val="32"/>
          <w:lang w:eastAsia="zh-CN"/>
        </w:rPr>
        <w:t>项目</w:t>
      </w:r>
      <w:r>
        <w:rPr>
          <w:rFonts w:hint="eastAsia" w:ascii="仿宋" w:hAnsi="仿宋" w:eastAsia="仿宋" w:cs="仿宋"/>
          <w:sz w:val="32"/>
          <w:szCs w:val="32"/>
        </w:rPr>
        <w:t>经验（其中主持数量不少于</w:t>
      </w:r>
      <w:r>
        <w:rPr>
          <w:rFonts w:ascii="仿宋" w:hAnsi="仿宋" w:eastAsia="仿宋" w:cs="仿宋"/>
          <w:sz w:val="32"/>
          <w:szCs w:val="32"/>
        </w:rPr>
        <w:t>10</w:t>
      </w:r>
      <w:r>
        <w:rPr>
          <w:rFonts w:hint="eastAsia" w:ascii="仿宋" w:hAnsi="仿宋" w:eastAsia="仿宋" w:cs="仿宋"/>
          <w:sz w:val="32"/>
          <w:szCs w:val="32"/>
        </w:rPr>
        <w:t>项），并在连作障碍破解策略方面具有重大突破。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3.在人参相关领域的研究要有深厚基础，要求揭榜方团具有健全的人参连作与栽培相关的高水平科研团队。团队累计发表人参连作相关高水平论文不少于2</w:t>
      </w:r>
      <w:r>
        <w:rPr>
          <w:rFonts w:ascii="仿宋" w:hAnsi="仿宋" w:eastAsia="仿宋" w:cs="仿宋"/>
          <w:sz w:val="32"/>
          <w:szCs w:val="32"/>
        </w:rPr>
        <w:t>5</w:t>
      </w:r>
      <w:r>
        <w:rPr>
          <w:rFonts w:hint="eastAsia" w:ascii="仿宋" w:hAnsi="仿宋" w:eastAsia="仿宋" w:cs="仿宋"/>
          <w:sz w:val="32"/>
          <w:szCs w:val="32"/>
        </w:rPr>
        <w:t>篇（其中sci论文不少于1</w:t>
      </w:r>
      <w:r>
        <w:rPr>
          <w:rFonts w:ascii="仿宋" w:hAnsi="仿宋" w:eastAsia="仿宋" w:cs="仿宋"/>
          <w:sz w:val="32"/>
          <w:szCs w:val="32"/>
        </w:rPr>
        <w:t>5</w:t>
      </w:r>
      <w:r>
        <w:rPr>
          <w:rFonts w:hint="eastAsia" w:ascii="仿宋" w:hAnsi="仿宋" w:eastAsia="仿宋" w:cs="仿宋"/>
          <w:sz w:val="32"/>
          <w:szCs w:val="32"/>
        </w:rPr>
        <w:t>篇），授权相关发明专利、实用新型、软件著作累计大于1</w:t>
      </w:r>
      <w:r>
        <w:rPr>
          <w:rFonts w:ascii="仿宋" w:hAnsi="仿宋" w:eastAsia="仿宋" w:cs="仿宋"/>
          <w:sz w:val="32"/>
          <w:szCs w:val="32"/>
        </w:rPr>
        <w:t>0</w:t>
      </w:r>
      <w:r>
        <w:rPr>
          <w:rFonts w:hint="eastAsia" w:ascii="仿宋" w:hAnsi="仿宋" w:eastAsia="仿宋" w:cs="仿宋"/>
          <w:sz w:val="32"/>
          <w:szCs w:val="32"/>
        </w:rPr>
        <w:t>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4.有效成分分析、人参种植、微生物等领域研发和仪器设备在国内处于领先优势。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5.项目结束后为发榜方提供至少3年相关技术服务</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pPr>
      <w:r>
        <w:rPr>
          <w:rFonts w:hint="eastAsia" w:ascii="黑体" w:hAnsi="黑体" w:eastAsia="黑体"/>
          <w:sz w:val="32"/>
          <w:szCs w:val="32"/>
          <w:lang w:val="en-US" w:eastAsia="zh-CN"/>
        </w:rPr>
        <w:t xml:space="preserve">项目三：高档肉牛扩群提质关键技术研发及应用 </w:t>
      </w:r>
    </w:p>
    <w:p>
      <w:pPr>
        <w:keepNext w:val="0"/>
        <w:keepLines w:val="0"/>
        <w:pageBreakBefore w:val="0"/>
        <w:kinsoku/>
        <w:wordWrap/>
        <w:overflowPunct/>
        <w:topLinePunct w:val="0"/>
        <w:autoSpaceDE/>
        <w:autoSpaceDN/>
        <w:bidi w:val="0"/>
        <w:adjustRightInd/>
        <w:snapToGrid/>
        <w:spacing w:line="576" w:lineRule="exact"/>
        <w:ind w:left="638"/>
        <w:textAlignment w:val="auto"/>
        <w:rPr>
          <w:rFonts w:hint="eastAsia" w:ascii="楷体" w:hAnsi="楷体" w:eastAsia="楷体" w:cs="楷体"/>
          <w:b/>
          <w:bCs/>
          <w:sz w:val="32"/>
          <w:szCs w:val="32"/>
        </w:rPr>
      </w:pPr>
      <w:r>
        <w:rPr>
          <w:rFonts w:hint="eastAsia" w:ascii="楷体" w:hAnsi="楷体" w:eastAsia="楷体" w:cs="楷体"/>
          <w:b/>
          <w:bCs/>
          <w:sz w:val="32"/>
          <w:szCs w:val="32"/>
        </w:rPr>
        <w:t>一、需求单位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u w:val="none"/>
        </w:rPr>
      </w:pPr>
      <w:r>
        <w:rPr>
          <w:rFonts w:hint="eastAsia" w:ascii="仿宋" w:hAnsi="仿宋" w:eastAsia="仿宋" w:cstheme="minorEastAsia"/>
          <w:sz w:val="32"/>
          <w:szCs w:val="32"/>
        </w:rPr>
        <w:t>单</w:t>
      </w:r>
      <w:r>
        <w:rPr>
          <w:rFonts w:hint="eastAsia" w:ascii="仿宋" w:hAnsi="仿宋" w:eastAsia="仿宋" w:cstheme="minorEastAsia"/>
          <w:sz w:val="32"/>
          <w:szCs w:val="32"/>
          <w:u w:val="none"/>
        </w:rPr>
        <w:t xml:space="preserve">位名称:  长春皓月饲料有限公司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u w:val="none"/>
        </w:rPr>
      </w:pPr>
      <w:r>
        <w:rPr>
          <w:rFonts w:hint="eastAsia" w:ascii="仿宋" w:hAnsi="仿宋" w:eastAsia="仿宋" w:cstheme="minorEastAsia"/>
          <w:sz w:val="32"/>
          <w:szCs w:val="32"/>
          <w:u w:val="none"/>
        </w:rPr>
        <w:t>项目联系人：刘关柱1</w:t>
      </w:r>
      <w:r>
        <w:rPr>
          <w:rFonts w:ascii="仿宋" w:hAnsi="仿宋" w:eastAsia="仿宋" w:cstheme="minorEastAsia"/>
          <w:sz w:val="32"/>
          <w:szCs w:val="32"/>
          <w:u w:val="none"/>
        </w:rPr>
        <w:t>5526655241</w:t>
      </w:r>
      <w:r>
        <w:rPr>
          <w:rFonts w:hint="eastAsia" w:ascii="仿宋" w:hAnsi="仿宋" w:eastAsia="仿宋" w:cstheme="minorEastAsia"/>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u w:val="single"/>
          <w:lang w:val="en-US" w:eastAsia="zh-CN"/>
        </w:rPr>
      </w:pPr>
      <w:r>
        <w:rPr>
          <w:rFonts w:hint="eastAsia" w:ascii="仿宋" w:hAnsi="仿宋" w:eastAsia="仿宋" w:cstheme="minorEastAsia"/>
          <w:sz w:val="32"/>
          <w:szCs w:val="32"/>
          <w:u w:val="none"/>
        </w:rPr>
        <w:t xml:space="preserve">            石兴华1</w:t>
      </w:r>
      <w:r>
        <w:rPr>
          <w:rFonts w:ascii="仿宋" w:hAnsi="仿宋" w:eastAsia="仿宋" w:cstheme="minorEastAsia"/>
          <w:sz w:val="32"/>
          <w:szCs w:val="32"/>
          <w:u w:val="none"/>
        </w:rPr>
        <w:t>3843110555</w:t>
      </w:r>
      <w:r>
        <w:rPr>
          <w:rFonts w:hint="eastAsia" w:ascii="仿宋" w:hAnsi="仿宋" w:eastAsia="仿宋" w:cstheme="minorEastAsia"/>
          <w:sz w:val="32"/>
          <w:szCs w:val="32"/>
          <w:u w:val="none"/>
        </w:rPr>
        <w:t xml:space="preserve">          </w:t>
      </w:r>
      <w:r>
        <w:rPr>
          <w:rFonts w:hint="eastAsia" w:ascii="仿宋" w:hAnsi="仿宋" w:eastAsia="仿宋" w:cstheme="minorEastAsia"/>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二、研究内容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eastAsia="zh-CN"/>
        </w:rPr>
      </w:pPr>
      <w:r>
        <w:rPr>
          <w:rFonts w:hint="eastAsia" w:ascii="仿宋" w:hAnsi="仿宋" w:eastAsia="仿宋" w:cstheme="minorEastAsia"/>
          <w:sz w:val="32"/>
          <w:szCs w:val="32"/>
        </w:rPr>
        <w:t>1.建立高档肉牛遗传材料保存技术体系</w:t>
      </w:r>
      <w:r>
        <w:rPr>
          <w:rFonts w:hint="eastAsia" w:ascii="仿宋" w:hAnsi="仿宋" w:eastAsia="仿宋" w:cstheme="minorEastAsia"/>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eastAsia="zh-CN"/>
        </w:rPr>
      </w:pPr>
      <w:r>
        <w:rPr>
          <w:rFonts w:hint="eastAsia" w:ascii="仿宋" w:hAnsi="仿宋" w:eastAsia="仿宋" w:cstheme="minorEastAsia"/>
          <w:sz w:val="32"/>
          <w:szCs w:val="32"/>
        </w:rPr>
        <w:t>2.构建高档肉牛胚胎生产与移植技术体系</w:t>
      </w:r>
      <w:r>
        <w:rPr>
          <w:rFonts w:hint="eastAsia" w:ascii="仿宋" w:hAnsi="仿宋" w:eastAsia="仿宋" w:cstheme="minorEastAsia"/>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eastAsia="zh-CN"/>
        </w:rPr>
      </w:pPr>
      <w:r>
        <w:rPr>
          <w:rFonts w:hint="eastAsia" w:ascii="仿宋" w:hAnsi="仿宋" w:eastAsia="仿宋" w:cstheme="minorEastAsia"/>
          <w:sz w:val="32"/>
          <w:szCs w:val="32"/>
        </w:rPr>
        <w:t>3.完善高档肉牛高效良繁技术体系</w:t>
      </w:r>
      <w:r>
        <w:rPr>
          <w:rFonts w:hint="eastAsia" w:ascii="仿宋" w:hAnsi="仿宋" w:eastAsia="仿宋" w:cstheme="minor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三、对揭榜方的技术需求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1.构建胚胎生产、冷冻保存、定时输精技术2-3套；</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2.母牛同期发情率&gt;85%，输精妊娠率&gt;80%；</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highlight w:val="yellow"/>
        </w:rPr>
      </w:pPr>
      <w:r>
        <w:rPr>
          <w:rFonts w:hint="eastAsia" w:ascii="仿宋" w:hAnsi="仿宋" w:eastAsia="仿宋" w:cs="仿宋"/>
          <w:sz w:val="32"/>
          <w:szCs w:val="32"/>
        </w:rPr>
        <w:t>3.体内胚胎&gt;6.5枚/头，体外胚胎&gt;3.5枚/头，移植妊娠率&gt;50%；</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4.A3以上雪花肉比例提高3%以上；</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5.制定高端肉牛高效扩繁企业标准；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培养成熟繁育技术人员20名以上。</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四、项目预算和项目执行期</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rPr>
      </w:pPr>
      <w:r>
        <w:rPr>
          <w:rFonts w:hint="eastAsia" w:ascii="仿宋" w:hAnsi="仿宋" w:eastAsia="仿宋" w:cstheme="minorEastAsia"/>
          <w:sz w:val="32"/>
          <w:szCs w:val="32"/>
        </w:rPr>
        <w:t>项目研发总投入1000万元，揭榜金额300万元，出于满足实际研究需求考虑，最终预算允许商谈调整。</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rPr>
      </w:pPr>
      <w:r>
        <w:rPr>
          <w:rFonts w:hint="eastAsia" w:ascii="仿宋" w:hAnsi="仿宋" w:eastAsia="仿宋" w:cstheme="minorEastAsia"/>
          <w:sz w:val="32"/>
          <w:szCs w:val="32"/>
        </w:rPr>
        <w:t>项目执行期</w:t>
      </w:r>
      <w:r>
        <w:rPr>
          <w:rFonts w:ascii="仿宋" w:hAnsi="仿宋" w:eastAsia="仿宋" w:cstheme="minorEastAsia"/>
          <w:sz w:val="32"/>
          <w:szCs w:val="32"/>
        </w:rPr>
        <w:t>2</w:t>
      </w:r>
      <w:r>
        <w:rPr>
          <w:rFonts w:hint="eastAsia" w:ascii="仿宋" w:hAnsi="仿宋" w:eastAsia="仿宋" w:cstheme="minorEastAsia"/>
          <w:sz w:val="32"/>
          <w:szCs w:val="32"/>
        </w:rPr>
        <w:t>年，即2024年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月-202</w:t>
      </w:r>
      <w:r>
        <w:rPr>
          <w:rFonts w:ascii="仿宋" w:hAnsi="仿宋" w:eastAsia="仿宋" w:cstheme="minorEastAsia"/>
          <w:sz w:val="32"/>
          <w:szCs w:val="32"/>
        </w:rPr>
        <w:t>6</w:t>
      </w:r>
      <w:r>
        <w:rPr>
          <w:rFonts w:hint="eastAsia" w:ascii="仿宋" w:hAnsi="仿宋" w:eastAsia="仿宋" w:cstheme="minorEastAsia"/>
          <w:sz w:val="32"/>
          <w:szCs w:val="32"/>
        </w:rPr>
        <w:t>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五、对揭榜方的要求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rPr>
      </w:pPr>
      <w:r>
        <w:rPr>
          <w:rFonts w:hint="eastAsia" w:ascii="仿宋" w:hAnsi="仿宋" w:eastAsia="仿宋" w:cstheme="minorEastAsia"/>
          <w:sz w:val="32"/>
          <w:szCs w:val="32"/>
        </w:rPr>
        <w:t>1.揭榜方应为吉林省注册的具有独立法人资格的高校、科研院所，与应用方不得存在股权、期权等关联关系；</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rPr>
      </w:pPr>
      <w:r>
        <w:rPr>
          <w:rFonts w:hint="eastAsia" w:ascii="仿宋" w:hAnsi="仿宋" w:eastAsia="仿宋" w:cstheme="minorEastAsia"/>
          <w:sz w:val="32"/>
          <w:szCs w:val="32"/>
        </w:rPr>
        <w:t>2.揭榜方具有良好科研业绩，无科研诚信问题，具有完备的科研条件和稳定的人员队伍等，优先支持“国家重大人才”团队，省部级以上平台；</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rPr>
      </w:pPr>
      <w:r>
        <w:rPr>
          <w:rFonts w:hint="eastAsia" w:ascii="仿宋" w:hAnsi="仿宋" w:eastAsia="仿宋" w:cstheme="minorEastAsia"/>
          <w:sz w:val="32"/>
          <w:szCs w:val="32"/>
        </w:rPr>
        <w:t>3.要求揭榜方掌握自主知识产权的技术储备，擅长肉牛发情调控、胚胎工程、冷冻保存等现代繁殖技术，达到国内领先水平，并具备丰富的产业生产经验。</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rPr>
      </w:pPr>
    </w:p>
    <w:p>
      <w:pPr>
        <w:keepNext w:val="0"/>
        <w:keepLines w:val="0"/>
        <w:pageBreakBefore w:val="0"/>
        <w:kinsoku/>
        <w:wordWrap/>
        <w:overflowPunct/>
        <w:topLinePunct w:val="0"/>
        <w:autoSpaceDE/>
        <w:autoSpaceDN/>
        <w:bidi w:val="0"/>
        <w:adjustRightInd/>
        <w:snapToGrid/>
        <w:spacing w:line="576" w:lineRule="exact"/>
        <w:textAlignment w:val="auto"/>
        <w:rPr>
          <w:rFonts w:hint="eastAsia" w:ascii="楷体" w:hAnsi="楷体" w:eastAsia="楷体" w:cs="楷体"/>
          <w:b/>
          <w:bCs/>
          <w:sz w:val="32"/>
          <w:szCs w:val="32"/>
        </w:rPr>
      </w:pPr>
      <w:r>
        <w:rPr>
          <w:rFonts w:hint="eastAsia" w:ascii="黑体" w:hAnsi="黑体" w:eastAsia="黑体"/>
          <w:sz w:val="32"/>
          <w:szCs w:val="32"/>
          <w:lang w:val="en-US" w:eastAsia="zh-CN"/>
        </w:rPr>
        <w:t>项目四：</w:t>
      </w:r>
      <w:r>
        <w:rPr>
          <w:rFonts w:hint="default" w:ascii="黑体" w:hAnsi="黑体" w:eastAsia="黑体"/>
          <w:sz w:val="32"/>
          <w:szCs w:val="32"/>
          <w:lang w:val="en-US" w:eastAsia="zh-CN"/>
        </w:rPr>
        <w:t>阿莫西林胶囊生产工艺填充稳定性及不良反应难点攻关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一、需求单位</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 xml:space="preserve">单位名称:  </w:t>
      </w:r>
      <w:r>
        <w:rPr>
          <w:rFonts w:hint="eastAsia" w:ascii="仿宋" w:hAnsi="仿宋" w:eastAsia="仿宋" w:cs="仿宋"/>
          <w:b/>
          <w:bCs/>
          <w:color w:val="000000"/>
          <w:kern w:val="0"/>
          <w:sz w:val="32"/>
          <w:szCs w:val="32"/>
          <w:u w:val="none"/>
          <w:lang w:val="en-US" w:eastAsia="zh-CN" w:bidi="ar"/>
        </w:rPr>
        <w:t>吉林省利华制药有限公司</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rPr>
        <w:t>项目联系人</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 xml:space="preserve"> 张洪伟 15904412547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theme="minorEastAsia"/>
          <w:sz w:val="32"/>
          <w:szCs w:val="32"/>
          <w:u w:val="single"/>
          <w:lang w:val="en-US" w:eastAsia="zh-CN"/>
        </w:rPr>
      </w:pPr>
      <w:r>
        <w:rPr>
          <w:rFonts w:hint="eastAsia" w:ascii="仿宋" w:hAnsi="仿宋" w:eastAsia="仿宋" w:cs="仿宋"/>
          <w:sz w:val="32"/>
          <w:szCs w:val="32"/>
          <w:u w:val="none"/>
          <w:lang w:val="en-US" w:eastAsia="zh-CN"/>
        </w:rPr>
        <w:t xml:space="preserve">              黄  鑫 13166829649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二、研究内容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1.阿莫西林胶囊填充工艺摸索；</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2.阿莫西林喷剂临床前研究。</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三、对揭榜方的技术需求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1.能够独立进行动物实验和部分细胞实验；</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2.熟悉阿莫西林喷剂的生产工艺；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3.能够熟练掌握蛋白电泳技术。</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四、项目预算和项目执行期</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rPr>
      </w:pPr>
      <w:r>
        <w:rPr>
          <w:rFonts w:hint="eastAsia" w:ascii="仿宋" w:hAnsi="仿宋" w:eastAsia="仿宋" w:cstheme="minorEastAsia"/>
          <w:sz w:val="32"/>
          <w:szCs w:val="32"/>
        </w:rPr>
        <w:t>项目研发总投入</w:t>
      </w:r>
      <w:r>
        <w:rPr>
          <w:rFonts w:hint="eastAsia" w:ascii="仿宋" w:hAnsi="仿宋" w:eastAsia="仿宋" w:cstheme="minorEastAsia"/>
          <w:sz w:val="32"/>
          <w:szCs w:val="32"/>
          <w:lang w:val="en-US" w:eastAsia="zh-CN"/>
        </w:rPr>
        <w:t>1700</w:t>
      </w:r>
      <w:r>
        <w:rPr>
          <w:rFonts w:hint="eastAsia" w:ascii="仿宋" w:hAnsi="仿宋" w:eastAsia="仿宋" w:cstheme="minorEastAsia"/>
          <w:sz w:val="32"/>
          <w:szCs w:val="32"/>
        </w:rPr>
        <w:t>万元</w:t>
      </w:r>
      <w:r>
        <w:rPr>
          <w:rFonts w:hint="eastAsia" w:ascii="仿宋" w:hAnsi="仿宋" w:eastAsia="仿宋" w:cstheme="minorEastAsia"/>
          <w:sz w:val="32"/>
          <w:szCs w:val="32"/>
          <w:lang w:eastAsia="zh-CN"/>
        </w:rPr>
        <w:t>，揭榜金额</w:t>
      </w:r>
      <w:r>
        <w:rPr>
          <w:rFonts w:hint="eastAsia" w:ascii="仿宋" w:hAnsi="仿宋" w:eastAsia="仿宋" w:cstheme="minorEastAsia"/>
          <w:sz w:val="32"/>
          <w:szCs w:val="32"/>
          <w:lang w:val="en-US" w:eastAsia="zh-CN"/>
        </w:rPr>
        <w:t>500</w:t>
      </w:r>
      <w:r>
        <w:rPr>
          <w:rFonts w:hint="eastAsia" w:ascii="仿宋" w:hAnsi="仿宋" w:eastAsia="仿宋" w:cstheme="minorEastAsia"/>
          <w:sz w:val="32"/>
          <w:szCs w:val="32"/>
          <w:lang w:eastAsia="zh-CN"/>
        </w:rPr>
        <w:t>万元，</w:t>
      </w:r>
      <w:r>
        <w:rPr>
          <w:rFonts w:hint="eastAsia" w:ascii="仿宋" w:hAnsi="仿宋" w:eastAsia="仿宋" w:cstheme="minorEastAsia"/>
          <w:sz w:val="32"/>
          <w:szCs w:val="32"/>
        </w:rPr>
        <w:t>出于满足实际研究需求考虑，最终预算允许商谈调整。</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rPr>
      </w:pPr>
      <w:r>
        <w:rPr>
          <w:rFonts w:hint="eastAsia" w:ascii="仿宋" w:hAnsi="仿宋" w:eastAsia="仿宋" w:cstheme="minorEastAsia"/>
          <w:sz w:val="32"/>
          <w:szCs w:val="32"/>
        </w:rPr>
        <w:t>项目执行期</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年，即202</w:t>
      </w:r>
      <w:r>
        <w:rPr>
          <w:rFonts w:hint="eastAsia" w:ascii="仿宋" w:hAnsi="仿宋" w:eastAsia="仿宋" w:cstheme="minorEastAsia"/>
          <w:sz w:val="32"/>
          <w:szCs w:val="32"/>
          <w:lang w:val="en-US" w:eastAsia="zh-CN"/>
        </w:rPr>
        <w:t>4</w:t>
      </w:r>
      <w:r>
        <w:rPr>
          <w:rFonts w:hint="eastAsia" w:ascii="仿宋" w:hAnsi="仿宋" w:eastAsia="仿宋" w:cstheme="minorEastAsia"/>
          <w:sz w:val="32"/>
          <w:szCs w:val="32"/>
        </w:rPr>
        <w:t>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月-202</w:t>
      </w:r>
      <w:r>
        <w:rPr>
          <w:rFonts w:hint="eastAsia" w:ascii="仿宋" w:hAnsi="仿宋" w:eastAsia="仿宋" w:cstheme="minorEastAsia"/>
          <w:sz w:val="32"/>
          <w:szCs w:val="32"/>
          <w:lang w:val="en-US" w:eastAsia="zh-CN"/>
        </w:rPr>
        <w:t>7</w:t>
      </w:r>
      <w:r>
        <w:rPr>
          <w:rFonts w:hint="eastAsia" w:ascii="仿宋" w:hAnsi="仿宋" w:eastAsia="仿宋" w:cstheme="minorEastAsia"/>
          <w:sz w:val="32"/>
          <w:szCs w:val="32"/>
        </w:rPr>
        <w:t>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五、对揭榜方的要求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1.具有临床药学背景，教授以上职称；</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2.熟练掌握药物警戒相关知识；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3.具有较强的科研和转化能力。</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ind w:left="1280" w:hanging="1280" w:hangingChars="400"/>
        <w:textAlignment w:val="auto"/>
      </w:pPr>
      <w:r>
        <w:rPr>
          <w:rFonts w:hint="eastAsia" w:ascii="黑体" w:hAnsi="黑体" w:eastAsia="黑体"/>
          <w:sz w:val="32"/>
          <w:szCs w:val="32"/>
          <w:lang w:val="en-US" w:eastAsia="zh-CN"/>
        </w:rPr>
        <w:t>项目五：</w:t>
      </w:r>
      <w:r>
        <w:rPr>
          <w:rFonts w:hint="eastAsia" w:ascii="黑体" w:hAnsi="黑体" w:eastAsia="黑体" w:cs="黑体"/>
          <w:sz w:val="32"/>
          <w:szCs w:val="32"/>
          <w:u w:val="none"/>
          <w:lang w:val="en-US" w:eastAsia="zh-CN"/>
        </w:rPr>
        <w:t>银花泌炎灵片治疗尿路感染临床及作用机制、提高质量标准研究</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一、需求单位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u w:val="none"/>
          <w:lang w:val="en-US" w:eastAsia="zh-CN"/>
        </w:rPr>
      </w:pPr>
      <w:r>
        <w:rPr>
          <w:rFonts w:hint="eastAsia" w:ascii="仿宋" w:hAnsi="仿宋" w:eastAsia="仿宋" w:cstheme="minorEastAsia"/>
          <w:sz w:val="32"/>
          <w:szCs w:val="32"/>
          <w:u w:val="none"/>
          <w:lang w:val="en-US" w:eastAsia="zh-CN"/>
        </w:rPr>
        <w:t xml:space="preserve">单位名称: 吉林华康药业股份有限公司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u w:val="none"/>
          <w:lang w:val="en-US" w:eastAsia="zh-CN"/>
        </w:rPr>
      </w:pPr>
      <w:r>
        <w:rPr>
          <w:rFonts w:hint="eastAsia" w:ascii="仿宋" w:hAnsi="仿宋" w:eastAsia="仿宋" w:cstheme="minorEastAsia"/>
          <w:sz w:val="32"/>
          <w:szCs w:val="32"/>
          <w:u w:val="none"/>
        </w:rPr>
        <w:t>项目联系人：</w:t>
      </w:r>
      <w:r>
        <w:rPr>
          <w:rFonts w:hint="eastAsia" w:ascii="仿宋" w:hAnsi="仿宋" w:eastAsia="仿宋" w:cstheme="minorEastAsia"/>
          <w:sz w:val="32"/>
          <w:szCs w:val="32"/>
          <w:u w:val="none"/>
          <w:lang w:val="en-US" w:eastAsia="zh-CN"/>
        </w:rPr>
        <w:t xml:space="preserve">刘传贵 18904336709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u w:val="single"/>
          <w:lang w:val="en-US" w:eastAsia="zh-CN"/>
        </w:rPr>
      </w:pPr>
      <w:r>
        <w:rPr>
          <w:rFonts w:hint="eastAsia" w:ascii="仿宋" w:hAnsi="仿宋" w:eastAsia="仿宋" w:cstheme="minorEastAsia"/>
          <w:sz w:val="32"/>
          <w:szCs w:val="32"/>
          <w:u w:val="none"/>
          <w:lang w:val="en-US" w:eastAsia="zh-CN"/>
        </w:rPr>
        <w:t xml:space="preserve">            杜  鹤 13654483832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二、研究内容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开展一项观察银花泌炎灵片与抗菌药物疗法（左氧氟沙星）治疗UTI的多中心、前瞻性、双盲、随机、非劣性阳性对照临床试验，评价银花泌炎灵片是否能成为UTI的替代疗法，从而降低抗菌药物使用比例，并进一步评价银花泌炎灵片可否不增加患者的尿路症状负担，长疗程使用是否能降低UTI患者的复发率及对复发时间的影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采用转录组-代谢组联合分析技术，检测UTI患者服用银花泌炎灵后不同时间点血液和尿液中代谢组分及功能基因的变化，构建“疾病-基因-药物-靶点-代谢物”互作网络，筛选1-3个药物作用靶点，探索其药理学机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3.开展银花泌炎灵片物质基础研究，采用UPLC-QTOF-MS结合UNIFI天然产物分析平台，鉴定10-20个入血成分，制定2-4个化学成分的检测方法。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4.根据物质基础研究的结果，按照最新版《中国药典》和《国家药品标准（中药）研究制定技术要求》，开展银花泌炎灵片质量标准提升研究，为进入《中国药典》做准备。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三、对揭榜方的技术需求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1.基于临床样本，采用转录组-代谢组联合分析技术，构建“疾病-基因-药物-靶点-代谢物”互作网络，筛选药物作用靶点1-3个，探索其药理学机制。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2.利用现代科技手段，采用网络药理学、调节肠道菌群等研究，开展银花泌炎灵片等抑菌、抗炎、利尿、提高免疫力的作用机制和作用靶点4-8个。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3.物质基础研究：采用UPLC-QTOF-MS结合UNIFI天然产物分析平台，鉴定银花泌炎灵入血成分不少于30个，制定5-10个化学成分的检测方法。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质量提升研究：根据物质基础研究的结果，按照最新版《中国药典》和《国家药品标准（中药）研究制定技术要求》，开展银花泌炎灵片质量标准提升研究，制定药品标准（草案）1个，为进入《中国药典》做准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四、项目预算和项目执行期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rPr>
      </w:pPr>
      <w:r>
        <w:rPr>
          <w:rFonts w:hint="eastAsia" w:ascii="仿宋" w:hAnsi="仿宋" w:eastAsia="仿宋" w:cstheme="minorEastAsia"/>
          <w:sz w:val="32"/>
          <w:szCs w:val="32"/>
        </w:rPr>
        <w:t>项目研发总投入</w:t>
      </w:r>
      <w:r>
        <w:rPr>
          <w:rFonts w:hint="eastAsia" w:ascii="仿宋" w:hAnsi="仿宋" w:eastAsia="仿宋" w:cstheme="minorEastAsia"/>
          <w:sz w:val="32"/>
          <w:szCs w:val="32"/>
          <w:lang w:val="en-US" w:eastAsia="zh-CN"/>
        </w:rPr>
        <w:t>1600</w:t>
      </w:r>
      <w:r>
        <w:rPr>
          <w:rFonts w:hint="eastAsia" w:ascii="仿宋" w:hAnsi="仿宋" w:eastAsia="仿宋" w:cstheme="minorEastAsia"/>
          <w:sz w:val="32"/>
          <w:szCs w:val="32"/>
        </w:rPr>
        <w:t>万元</w:t>
      </w:r>
      <w:r>
        <w:rPr>
          <w:rFonts w:hint="eastAsia" w:ascii="仿宋" w:hAnsi="仿宋" w:eastAsia="仿宋" w:cstheme="minorEastAsia"/>
          <w:sz w:val="32"/>
          <w:szCs w:val="32"/>
          <w:lang w:eastAsia="zh-CN"/>
        </w:rPr>
        <w:t>，揭榜金额</w:t>
      </w:r>
      <w:r>
        <w:rPr>
          <w:rFonts w:hint="eastAsia" w:ascii="仿宋" w:hAnsi="仿宋" w:eastAsia="仿宋" w:cstheme="minorEastAsia"/>
          <w:sz w:val="32"/>
          <w:szCs w:val="32"/>
          <w:lang w:val="en-US" w:eastAsia="zh-CN"/>
        </w:rPr>
        <w:t>480</w:t>
      </w:r>
      <w:r>
        <w:rPr>
          <w:rFonts w:hint="eastAsia" w:ascii="仿宋" w:hAnsi="仿宋" w:eastAsia="仿宋" w:cstheme="minorEastAsia"/>
          <w:sz w:val="32"/>
          <w:szCs w:val="32"/>
          <w:lang w:eastAsia="zh-CN"/>
        </w:rPr>
        <w:t>万元，</w:t>
      </w:r>
      <w:r>
        <w:rPr>
          <w:rFonts w:hint="eastAsia" w:ascii="仿宋" w:hAnsi="仿宋" w:eastAsia="仿宋" w:cstheme="minorEastAsia"/>
          <w:sz w:val="32"/>
          <w:szCs w:val="32"/>
        </w:rPr>
        <w:t>出于满足实际研究需求考虑，最终预算允许商谈调整。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rPr>
      </w:pPr>
      <w:r>
        <w:rPr>
          <w:rFonts w:hint="eastAsia" w:ascii="仿宋" w:hAnsi="仿宋" w:eastAsia="仿宋" w:cstheme="minorEastAsia"/>
          <w:sz w:val="32"/>
          <w:szCs w:val="32"/>
        </w:rPr>
        <w:t>项目执行期</w:t>
      </w:r>
      <w:r>
        <w:rPr>
          <w:rFonts w:hint="eastAsia" w:ascii="仿宋" w:hAnsi="仿宋" w:eastAsia="仿宋" w:cstheme="minorEastAsia"/>
          <w:sz w:val="32"/>
          <w:szCs w:val="32"/>
          <w:lang w:val="en-US" w:eastAsia="zh-CN"/>
        </w:rPr>
        <w:t>三</w:t>
      </w:r>
      <w:r>
        <w:rPr>
          <w:rFonts w:hint="eastAsia" w:ascii="仿宋" w:hAnsi="仿宋" w:eastAsia="仿宋" w:cstheme="minorEastAsia"/>
          <w:sz w:val="32"/>
          <w:szCs w:val="32"/>
        </w:rPr>
        <w:t>年，即202</w:t>
      </w:r>
      <w:r>
        <w:rPr>
          <w:rFonts w:hint="eastAsia" w:ascii="仿宋" w:hAnsi="仿宋" w:eastAsia="仿宋" w:cstheme="minorEastAsia"/>
          <w:sz w:val="32"/>
          <w:szCs w:val="32"/>
          <w:lang w:val="en-US" w:eastAsia="zh-CN"/>
        </w:rPr>
        <w:t>4</w:t>
      </w:r>
      <w:r>
        <w:rPr>
          <w:rFonts w:hint="eastAsia" w:ascii="仿宋" w:hAnsi="仿宋" w:eastAsia="仿宋" w:cstheme="minorEastAsia"/>
          <w:sz w:val="32"/>
          <w:szCs w:val="32"/>
        </w:rPr>
        <w:t>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月-202</w:t>
      </w:r>
      <w:r>
        <w:rPr>
          <w:rFonts w:hint="eastAsia" w:ascii="仿宋" w:hAnsi="仿宋" w:eastAsia="仿宋" w:cstheme="minorEastAsia"/>
          <w:sz w:val="32"/>
          <w:szCs w:val="32"/>
          <w:lang w:val="en-US" w:eastAsia="zh-CN"/>
        </w:rPr>
        <w:t>7</w:t>
      </w:r>
      <w:r>
        <w:rPr>
          <w:rFonts w:hint="eastAsia" w:ascii="仿宋" w:hAnsi="仿宋" w:eastAsia="仿宋" w:cstheme="minorEastAsia"/>
          <w:sz w:val="32"/>
          <w:szCs w:val="32"/>
        </w:rPr>
        <w:t>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五、对揭榜方的要求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1.揭榜方应具有省部级及以上中成药二次开发科研平台，具有基础医学、药学等多学科交叉团队，在多组学联合分析、药物化学及药理学领域具有丰富经验，至少完成1项中成药二次开发项目。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2.</w:t>
      </w:r>
      <w:r>
        <w:rPr>
          <w:rFonts w:hint="eastAsia" w:ascii="仿宋" w:hAnsi="仿宋" w:eastAsia="仿宋" w:cstheme="minorEastAsia"/>
          <w:sz w:val="32"/>
          <w:szCs w:val="32"/>
        </w:rPr>
        <w:t>揭榜方应具有扎实的</w:t>
      </w:r>
      <w:r>
        <w:rPr>
          <w:rFonts w:hint="eastAsia" w:ascii="仿宋" w:hAnsi="仿宋" w:eastAsia="仿宋" w:cstheme="minorEastAsia"/>
          <w:sz w:val="32"/>
          <w:szCs w:val="32"/>
          <w:lang w:val="en-US" w:eastAsia="zh-CN"/>
        </w:rPr>
        <w:t>药学及</w:t>
      </w:r>
      <w:r>
        <w:rPr>
          <w:rFonts w:hint="eastAsia" w:ascii="仿宋" w:hAnsi="仿宋" w:eastAsia="仿宋" w:cstheme="minorEastAsia"/>
          <w:sz w:val="32"/>
          <w:szCs w:val="32"/>
        </w:rPr>
        <w:t>药</w:t>
      </w:r>
      <w:r>
        <w:rPr>
          <w:rFonts w:hint="eastAsia" w:ascii="仿宋" w:hAnsi="仿宋" w:eastAsia="仿宋" w:cstheme="minorEastAsia"/>
          <w:sz w:val="32"/>
          <w:szCs w:val="32"/>
          <w:lang w:val="en-US" w:eastAsia="zh-CN"/>
        </w:rPr>
        <w:t>理</w:t>
      </w:r>
      <w:r>
        <w:rPr>
          <w:rFonts w:hint="eastAsia" w:ascii="仿宋" w:hAnsi="仿宋" w:eastAsia="仿宋" w:cstheme="minorEastAsia"/>
          <w:sz w:val="32"/>
          <w:szCs w:val="32"/>
        </w:rPr>
        <w:t>学基础研究和循证医学背景，具备相关专业人才梯队，应有多项高质量研究成果并在国际高水平期刊发表，具有一定的国际影响力或行业知名度。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eastAsia="zh-CN"/>
        </w:rPr>
      </w:pP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揭榜方应具备指导企业生产的能力，有与中药生产企业成功产学研合作的先例</w:t>
      </w:r>
      <w:r>
        <w:rPr>
          <w:rFonts w:hint="eastAsia" w:ascii="仿宋" w:hAnsi="仿宋" w:eastAsia="仿宋" w:cstheme="minor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4.揭榜方应对产品有深入的了解，研究方案紧密贴合产品需求。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1280" w:hanging="1280" w:hangingChars="400"/>
        <w:textAlignment w:val="auto"/>
      </w:pPr>
      <w:r>
        <w:rPr>
          <w:rFonts w:hint="eastAsia" w:ascii="黑体" w:hAnsi="黑体" w:eastAsia="黑体"/>
          <w:sz w:val="32"/>
          <w:szCs w:val="32"/>
          <w:lang w:val="en-US" w:eastAsia="zh-CN"/>
        </w:rPr>
        <w:t xml:space="preserve">项目六：人源间充质干细胞对慢性纤维化疾病的治疗作用及作用机理研究          </w:t>
      </w:r>
      <w:r>
        <w:rPr>
          <w:rFonts w:hint="eastAsia" w:ascii="黑体" w:hAnsi="黑体" w:eastAsia="黑体" w:cs="黑体"/>
          <w:sz w:val="32"/>
          <w:szCs w:val="32"/>
          <w:u w:val="none"/>
          <w:lang w:val="en-US" w:eastAsia="zh-CN"/>
        </w:rPr>
        <w:t xml:space="preserve">       </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一、需求单位</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u w:val="none"/>
          <w:lang w:val="en-US" w:eastAsia="zh-CN"/>
        </w:rPr>
      </w:pPr>
      <w:r>
        <w:rPr>
          <w:rFonts w:hint="eastAsia" w:ascii="仿宋" w:hAnsi="仿宋" w:eastAsia="仿宋" w:cstheme="minorEastAsia"/>
          <w:sz w:val="32"/>
          <w:szCs w:val="32"/>
          <w:u w:val="none"/>
          <w:lang w:val="en-US" w:eastAsia="zh-CN"/>
        </w:rPr>
        <w:t>单位名称</w:t>
      </w:r>
      <w:r>
        <w:rPr>
          <w:rFonts w:hint="eastAsia" w:ascii="仿宋" w:hAnsi="仿宋" w:eastAsia="仿宋" w:cstheme="minorEastAsia"/>
          <w:sz w:val="32"/>
          <w:szCs w:val="32"/>
          <w:u w:val="none"/>
        </w:rPr>
        <w:t>：</w:t>
      </w:r>
      <w:r>
        <w:rPr>
          <w:rFonts w:hint="eastAsia" w:ascii="仿宋" w:hAnsi="仿宋" w:eastAsia="仿宋" w:cstheme="minorEastAsia"/>
          <w:sz w:val="32"/>
          <w:szCs w:val="32"/>
          <w:u w:val="none"/>
          <w:lang w:val="en-US" w:eastAsia="zh-CN"/>
        </w:rPr>
        <w:t xml:space="preserve">吉林省拓华生物科技有限公司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u w:val="none"/>
          <w:lang w:val="en-US" w:eastAsia="zh-CN"/>
        </w:rPr>
      </w:pPr>
      <w:r>
        <w:rPr>
          <w:rFonts w:hint="eastAsia" w:ascii="仿宋" w:hAnsi="仿宋" w:eastAsia="仿宋" w:cstheme="minorEastAsia"/>
          <w:sz w:val="32"/>
          <w:szCs w:val="32"/>
          <w:u w:val="none"/>
        </w:rPr>
        <w:t>项目联系人：</w:t>
      </w:r>
      <w:r>
        <w:rPr>
          <w:rFonts w:hint="eastAsia" w:ascii="仿宋" w:hAnsi="仿宋" w:eastAsia="仿宋" w:cstheme="minorEastAsia"/>
          <w:sz w:val="32"/>
          <w:szCs w:val="32"/>
          <w:u w:val="none"/>
          <w:lang w:val="en-US" w:eastAsia="zh-CN"/>
        </w:rPr>
        <w:t xml:space="preserve">孟宪莹  15843428615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u w:val="single"/>
          <w:lang w:val="en-US" w:eastAsia="zh-CN"/>
        </w:rPr>
      </w:pPr>
      <w:r>
        <w:rPr>
          <w:rFonts w:hint="eastAsia" w:ascii="仿宋" w:hAnsi="仿宋" w:eastAsia="仿宋" w:cstheme="minorEastAsia"/>
          <w:sz w:val="32"/>
          <w:szCs w:val="32"/>
          <w:u w:val="none"/>
          <w:lang w:val="en-US" w:eastAsia="zh-CN"/>
        </w:rPr>
        <w:t xml:space="preserve">            张石林  13843402276                </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二、研究内容</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theme="minorEastAsia"/>
          <w:b/>
          <w:bCs/>
          <w:sz w:val="32"/>
          <w:szCs w:val="32"/>
          <w:lang w:val="en-US" w:eastAsia="zh-CN"/>
        </w:rPr>
      </w:pPr>
      <w:r>
        <w:rPr>
          <w:rFonts w:hint="eastAsia" w:ascii="仿宋" w:hAnsi="仿宋" w:eastAsia="仿宋" w:cstheme="minorEastAsia"/>
          <w:b/>
          <w:bCs/>
          <w:sz w:val="32"/>
          <w:szCs w:val="32"/>
          <w:lang w:val="en-US" w:eastAsia="zh-CN"/>
        </w:rPr>
        <w:t>1.研究干细胞制剂对肝纤维化/肝硬化治疗作用及其作用机理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通过动物试验，研究干细胞制剂治疗肝纤维化/肝硬化的量效关系，探讨给药剂量、给药频次、不同治疗周期对肝纤维化/肝硬化疗效差异，探索预防性给药、治疗性给药对模型动物疾病进展干预情况，拟定通过血清学、组织病理学、细胞因子含量变化、相关蛋白表达变化等指标，明确干细胞制剂对肝纤维化/肝硬化治疗作用及其治疗机理。</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theme="minorEastAsia"/>
          <w:b/>
          <w:bCs/>
          <w:sz w:val="32"/>
          <w:szCs w:val="32"/>
          <w:lang w:val="en-US" w:eastAsia="zh-CN"/>
        </w:rPr>
      </w:pPr>
      <w:r>
        <w:rPr>
          <w:rFonts w:hint="eastAsia" w:ascii="仿宋" w:hAnsi="仿宋" w:eastAsia="仿宋" w:cstheme="minorEastAsia"/>
          <w:b/>
          <w:bCs/>
          <w:sz w:val="32"/>
          <w:szCs w:val="32"/>
          <w:lang w:val="en-US" w:eastAsia="zh-CN"/>
        </w:rPr>
        <w:t>2.研究干细胞制剂对糖尿病肾病治疗作用及其作用机理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确定易于成模的小动物，研究干细胞制剂不同给药剂量、给药频次对中重度糖尿病肾病模型治疗作用及其发挥作用机理进行初步探索，试验拟定通过血糖，尿蛋白，血肌酐和尿素氮等指标变化，研究干细胞制剂对糖尿病肾病的疗效及疗效机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theme="minorEastAsia"/>
          <w:b/>
          <w:bCs/>
          <w:sz w:val="32"/>
          <w:szCs w:val="32"/>
          <w:lang w:val="en-US" w:eastAsia="zh-CN"/>
        </w:rPr>
      </w:pPr>
      <w:r>
        <w:rPr>
          <w:rFonts w:hint="eastAsia" w:ascii="仿宋" w:hAnsi="仿宋" w:eastAsia="仿宋" w:cstheme="minorEastAsia"/>
          <w:b/>
          <w:bCs/>
          <w:sz w:val="32"/>
          <w:szCs w:val="32"/>
          <w:lang w:val="en-US" w:eastAsia="zh-CN"/>
        </w:rPr>
        <w:t>3.探讨MSCs在受损肝肾内免疫调节及旁分泌作用</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在动物模型中，分析免疫细胞分布和浸润情况，运用流式细胞术分析各类免疫细胞类型比例及变化情况；采用BCA法分析细胞因子分泌情况；运用免疫组化分析MSCs治疗前后，受损肝脏和肾脏组织液中相关蛋白表达、代谢产物和外泌体变化差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theme="minorEastAsia"/>
          <w:b/>
          <w:bCs/>
          <w:sz w:val="32"/>
          <w:szCs w:val="32"/>
          <w:lang w:val="en-US" w:eastAsia="zh-CN"/>
        </w:rPr>
      </w:pPr>
      <w:r>
        <w:rPr>
          <w:rFonts w:hint="eastAsia" w:ascii="仿宋" w:hAnsi="仿宋" w:eastAsia="仿宋" w:cstheme="minorEastAsia"/>
          <w:b/>
          <w:bCs/>
          <w:sz w:val="32"/>
          <w:szCs w:val="32"/>
          <w:lang w:val="en-US" w:eastAsia="zh-CN"/>
        </w:rPr>
        <w:t>4.探讨重复给药对干细胞制剂体内致瘤性的影响</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highlight w:val="none"/>
          <w:lang w:val="en-US" w:eastAsia="zh-CN"/>
        </w:rPr>
        <w:t>筛选并确定适宜免疫缺陷动物，通过尾静脉多次重复注射给药，尽可能模拟临床试验给药路径和给药频次，在动物体内考察给药频次、给药剂量对免疫缺陷小动物致瘤性是否存在一定影响，试验拟定考察动物的体重变化、生存率、肿瘤发生及心肝脾肺肾胰腺胆囊消化系统等组织病理指标的变化情况，为临床试验研究提供理论参考。</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三、对揭榜方的技术需求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动物模型技术方面：选择四氯化碳橄榄油腹腔注射液造模方法，长周期多次频繁给药造模技术，模拟临床肝纤维化/肝硬化病情进展情况；比较利用基因敲除技术制备糖尿病肾病模型、高脂喂养糖尿病模型差异，通过组织病理病变情况，判定适于临床前药效学研究最佳模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2.检测技术手段方面：采用BCA法进行炎性因子检测，BCA法较传统的ELISA法准确度更高、更快速，样本需要量也较少；利用免疫组化法检测疾病相关蛋白，探索疾病模型病理进展与蛋白表达量的相关性。</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3.动物种属及品系选择方面：筛选适宜的基因缺陷小鼠制备技术，通过预实验研究筛查适于干细胞制剂体内致瘤性研究用免疫缺陷小鼠，达到满足多次重复给药、可长周期观察动物体内致瘤性研究目的。</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4.本项目通过运用免疫荧光、流式细胞术、BCA法、免疫组化等多种分析方法，分析MSCs如何通过免疫调节和旁分泌作用，发挥治疗作用，阐述免疫调节机制。</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四、项目预算和项目执行期</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rPr>
      </w:pPr>
      <w:r>
        <w:rPr>
          <w:rFonts w:hint="eastAsia" w:ascii="仿宋" w:hAnsi="仿宋" w:eastAsia="仿宋" w:cstheme="minorEastAsia"/>
          <w:sz w:val="32"/>
          <w:szCs w:val="32"/>
        </w:rPr>
        <w:t>项目研发总投入</w:t>
      </w:r>
      <w:r>
        <w:rPr>
          <w:rFonts w:hint="eastAsia" w:ascii="仿宋" w:hAnsi="仿宋" w:eastAsia="仿宋" w:cstheme="minorEastAsia"/>
          <w:sz w:val="32"/>
          <w:szCs w:val="32"/>
          <w:lang w:val="en-US" w:eastAsia="zh-CN"/>
        </w:rPr>
        <w:t>1400</w:t>
      </w:r>
      <w:r>
        <w:rPr>
          <w:rFonts w:hint="eastAsia" w:ascii="仿宋" w:hAnsi="仿宋" w:eastAsia="仿宋" w:cstheme="minorEastAsia"/>
          <w:sz w:val="32"/>
          <w:szCs w:val="32"/>
        </w:rPr>
        <w:t>万元</w:t>
      </w:r>
      <w:r>
        <w:rPr>
          <w:rFonts w:hint="eastAsia" w:ascii="仿宋" w:hAnsi="仿宋" w:eastAsia="仿宋" w:cstheme="minorEastAsia"/>
          <w:sz w:val="32"/>
          <w:szCs w:val="32"/>
          <w:lang w:eastAsia="zh-CN"/>
        </w:rPr>
        <w:t>，揭榜金额</w:t>
      </w:r>
      <w:r>
        <w:rPr>
          <w:rFonts w:hint="eastAsia" w:ascii="仿宋" w:hAnsi="仿宋" w:eastAsia="仿宋" w:cstheme="minorEastAsia"/>
          <w:sz w:val="32"/>
          <w:szCs w:val="32"/>
          <w:lang w:val="en-US" w:eastAsia="zh-CN"/>
        </w:rPr>
        <w:t>450</w:t>
      </w:r>
      <w:r>
        <w:rPr>
          <w:rFonts w:hint="eastAsia" w:ascii="仿宋" w:hAnsi="仿宋" w:eastAsia="仿宋" w:cstheme="minorEastAsia"/>
          <w:sz w:val="32"/>
          <w:szCs w:val="32"/>
          <w:lang w:eastAsia="zh-CN"/>
        </w:rPr>
        <w:t>万元，</w:t>
      </w:r>
      <w:r>
        <w:rPr>
          <w:rFonts w:hint="eastAsia" w:ascii="仿宋" w:hAnsi="仿宋" w:eastAsia="仿宋" w:cstheme="minorEastAsia"/>
          <w:sz w:val="32"/>
          <w:szCs w:val="32"/>
        </w:rPr>
        <w:t>出于满足实际研究需求考虑，最终预算允许商谈调整。</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color w:val="0000FF"/>
          <w:sz w:val="32"/>
          <w:szCs w:val="32"/>
        </w:rPr>
      </w:pPr>
      <w:r>
        <w:rPr>
          <w:rFonts w:hint="eastAsia" w:ascii="仿宋" w:hAnsi="仿宋" w:eastAsia="仿宋" w:cstheme="minorEastAsia"/>
          <w:color w:val="auto"/>
          <w:sz w:val="32"/>
          <w:szCs w:val="32"/>
        </w:rPr>
        <w:t>项目执行期</w:t>
      </w:r>
      <w:r>
        <w:rPr>
          <w:rFonts w:hint="eastAsia" w:ascii="仿宋" w:hAnsi="仿宋" w:eastAsia="仿宋" w:cstheme="minorEastAsia"/>
          <w:color w:val="auto"/>
          <w:sz w:val="32"/>
          <w:szCs w:val="32"/>
          <w:lang w:val="en-US" w:eastAsia="zh-CN"/>
        </w:rPr>
        <w:t>2</w:t>
      </w:r>
      <w:r>
        <w:rPr>
          <w:rFonts w:hint="eastAsia" w:ascii="仿宋" w:hAnsi="仿宋" w:eastAsia="仿宋" w:cstheme="minorEastAsia"/>
          <w:color w:val="auto"/>
          <w:sz w:val="32"/>
          <w:szCs w:val="32"/>
        </w:rPr>
        <w:t>年，即202</w:t>
      </w:r>
      <w:r>
        <w:rPr>
          <w:rFonts w:hint="eastAsia" w:ascii="仿宋" w:hAnsi="仿宋" w:eastAsia="仿宋" w:cstheme="minorEastAsia"/>
          <w:color w:val="auto"/>
          <w:sz w:val="32"/>
          <w:szCs w:val="32"/>
          <w:lang w:val="en-US" w:eastAsia="zh-CN"/>
        </w:rPr>
        <w:t>4</w:t>
      </w:r>
      <w:r>
        <w:rPr>
          <w:rFonts w:hint="eastAsia" w:ascii="仿宋" w:hAnsi="仿宋" w:eastAsia="仿宋" w:cstheme="minorEastAsia"/>
          <w:color w:val="auto"/>
          <w:sz w:val="32"/>
          <w:szCs w:val="32"/>
        </w:rPr>
        <w:t>年</w:t>
      </w:r>
      <w:r>
        <w:rPr>
          <w:rFonts w:hint="eastAsia" w:ascii="仿宋" w:hAnsi="仿宋" w:eastAsia="仿宋" w:cstheme="minorEastAsia"/>
          <w:color w:val="auto"/>
          <w:sz w:val="32"/>
          <w:szCs w:val="32"/>
          <w:lang w:val="en-US" w:eastAsia="zh-CN"/>
        </w:rPr>
        <w:t>03</w:t>
      </w:r>
      <w:r>
        <w:rPr>
          <w:rFonts w:hint="eastAsia" w:ascii="仿宋" w:hAnsi="仿宋" w:eastAsia="仿宋" w:cstheme="minorEastAsia"/>
          <w:color w:val="auto"/>
          <w:sz w:val="32"/>
          <w:szCs w:val="32"/>
        </w:rPr>
        <w:t>月-202</w:t>
      </w:r>
      <w:r>
        <w:rPr>
          <w:rFonts w:hint="eastAsia" w:ascii="仿宋" w:hAnsi="仿宋" w:eastAsia="仿宋" w:cstheme="minorEastAsia"/>
          <w:color w:val="auto"/>
          <w:sz w:val="32"/>
          <w:szCs w:val="32"/>
          <w:lang w:val="en-US" w:eastAsia="zh-CN"/>
        </w:rPr>
        <w:t>6</w:t>
      </w:r>
      <w:r>
        <w:rPr>
          <w:rFonts w:hint="eastAsia" w:ascii="仿宋" w:hAnsi="仿宋" w:eastAsia="仿宋" w:cstheme="minorEastAsia"/>
          <w:color w:val="auto"/>
          <w:sz w:val="32"/>
          <w:szCs w:val="32"/>
        </w:rPr>
        <w:t>年</w:t>
      </w:r>
      <w:r>
        <w:rPr>
          <w:rFonts w:hint="eastAsia" w:ascii="仿宋" w:hAnsi="仿宋" w:eastAsia="仿宋" w:cstheme="minorEastAsia"/>
          <w:color w:val="auto"/>
          <w:sz w:val="32"/>
          <w:szCs w:val="32"/>
          <w:lang w:val="en-US" w:eastAsia="zh-CN"/>
        </w:rPr>
        <w:t>3</w:t>
      </w:r>
      <w:r>
        <w:rPr>
          <w:rFonts w:hint="eastAsia" w:ascii="仿宋" w:hAnsi="仿宋" w:eastAsia="仿宋" w:cstheme="minorEastAsia"/>
          <w:color w:val="auto"/>
          <w:sz w:val="32"/>
          <w:szCs w:val="32"/>
        </w:rPr>
        <w:t>月。</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五、对揭榜方的要求</w:t>
      </w:r>
    </w:p>
    <w:p>
      <w:pPr>
        <w:keepNext w:val="0"/>
        <w:keepLines w:val="0"/>
        <w:pageBreakBefore w:val="0"/>
        <w:widowControl w:val="0"/>
        <w:kinsoku/>
        <w:wordWrap/>
        <w:overflowPunct/>
        <w:topLinePunct w:val="0"/>
        <w:autoSpaceDE/>
        <w:autoSpaceDN/>
        <w:bidi w:val="0"/>
        <w:adjustRightInd/>
        <w:snapToGrid/>
        <w:spacing w:line="576" w:lineRule="exact"/>
        <w:ind w:left="958" w:leftChars="304" w:hanging="320" w:hangingChars="1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1.具有非临床药理学毒理学研究设施设备，严格遵循GLP管理体系，确保研究数据可靠性；</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2.具有实验动物使用许可证；</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sz w:val="32"/>
          <w:szCs w:val="32"/>
          <w:lang w:val="en-US" w:eastAsia="zh-CN"/>
        </w:rPr>
        <w:t>国际实验动物评估和认可委员会（AAALAC）认证；</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4.具有细胞治疗药物临床前研究和项目申报经验；</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5.拥有NMPA新药审评经验的专家；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6.具备精通新药注册申报</w:t>
      </w:r>
      <w:r>
        <w:rPr>
          <w:rFonts w:hint="eastAsia" w:ascii="仿宋" w:hAnsi="仿宋" w:eastAsia="仿宋" w:cs="仿宋"/>
          <w:b w:val="0"/>
          <w:bCs w:val="0"/>
          <w:sz w:val="32"/>
          <w:szCs w:val="32"/>
          <w:lang w:val="en-US" w:eastAsia="zh-CN"/>
        </w:rPr>
        <w:t>的专家。</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 w:hAnsi="仿宋" w:eastAsia="仿宋" w:cs="仿宋"/>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textAlignment w:val="auto"/>
      </w:pPr>
      <w:r>
        <w:rPr>
          <w:rFonts w:hint="eastAsia" w:ascii="黑体" w:hAnsi="黑体" w:eastAsia="黑体"/>
          <w:sz w:val="32"/>
          <w:szCs w:val="32"/>
          <w:lang w:val="en-US" w:eastAsia="zh-CN"/>
        </w:rPr>
        <w:t>项目七：</w:t>
      </w:r>
      <w:r>
        <w:rPr>
          <w:rFonts w:hint="eastAsia" w:ascii="黑体" w:hAnsi="黑体" w:eastAsia="黑体" w:cs="黑体"/>
          <w:sz w:val="32"/>
          <w:szCs w:val="32"/>
          <w:u w:val="none"/>
          <w:lang w:val="en-US" w:eastAsia="zh-CN"/>
        </w:rPr>
        <w:t xml:space="preserve">鹿茸高效提取技术及工艺研究应用   </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一、需求单位</w:t>
      </w:r>
    </w:p>
    <w:p>
      <w:pPr>
        <w:ind w:firstLine="640" w:firstLineChars="200"/>
        <w:rPr>
          <w:rFonts w:hint="eastAsia" w:ascii="仿宋" w:hAnsi="仿宋" w:eastAsia="仿宋" w:cstheme="minorEastAsia"/>
          <w:sz w:val="32"/>
          <w:szCs w:val="32"/>
          <w:u w:val="none"/>
          <w:lang w:val="en-US" w:eastAsia="zh-CN"/>
        </w:rPr>
      </w:pPr>
      <w:r>
        <w:rPr>
          <w:rFonts w:hint="eastAsia" w:ascii="仿宋" w:hAnsi="仿宋" w:eastAsia="仿宋" w:cstheme="minorEastAsia"/>
          <w:sz w:val="32"/>
          <w:szCs w:val="32"/>
          <w:u w:val="none"/>
          <w:lang w:val="en-US" w:eastAsia="zh-CN"/>
        </w:rPr>
        <w:t xml:space="preserve">单位名称:  吉林鹿司令健康产业有限公司                                    </w:t>
      </w:r>
    </w:p>
    <w:p>
      <w:pPr>
        <w:ind w:firstLine="640" w:firstLineChars="200"/>
        <w:rPr>
          <w:rFonts w:hint="eastAsia" w:ascii="仿宋" w:hAnsi="仿宋" w:eastAsia="仿宋" w:cstheme="minorEastAsia"/>
          <w:sz w:val="32"/>
          <w:szCs w:val="32"/>
          <w:u w:val="none"/>
          <w:lang w:val="en-US" w:eastAsia="zh-CN"/>
        </w:rPr>
      </w:pPr>
      <w:r>
        <w:rPr>
          <w:rFonts w:hint="eastAsia" w:ascii="仿宋" w:hAnsi="仿宋" w:eastAsia="仿宋" w:cstheme="minorEastAsia"/>
          <w:sz w:val="32"/>
          <w:szCs w:val="32"/>
          <w:u w:val="none"/>
        </w:rPr>
        <w:t>项目联系人：</w:t>
      </w:r>
      <w:r>
        <w:rPr>
          <w:rFonts w:hint="eastAsia" w:ascii="仿宋" w:hAnsi="仿宋" w:eastAsia="仿宋" w:cstheme="minorEastAsia"/>
          <w:sz w:val="32"/>
          <w:szCs w:val="32"/>
          <w:u w:val="none"/>
          <w:lang w:val="en-US" w:eastAsia="zh-CN"/>
        </w:rPr>
        <w:t xml:space="preserve"> 郑周田 13844444217                   </w:t>
      </w:r>
    </w:p>
    <w:p>
      <w:pPr>
        <w:ind w:firstLine="640" w:firstLineChars="200"/>
        <w:rPr>
          <w:rFonts w:hint="eastAsia" w:ascii="仿宋" w:hAnsi="仿宋" w:eastAsia="仿宋" w:cstheme="minorEastAsia"/>
          <w:sz w:val="32"/>
          <w:szCs w:val="32"/>
          <w:u w:val="none"/>
          <w:lang w:val="en-US" w:eastAsia="zh-CN"/>
        </w:rPr>
      </w:pPr>
      <w:r>
        <w:rPr>
          <w:rFonts w:hint="eastAsia" w:ascii="仿宋" w:hAnsi="仿宋" w:eastAsia="仿宋" w:cstheme="minorEastAsia"/>
          <w:sz w:val="32"/>
          <w:szCs w:val="32"/>
          <w:u w:val="none"/>
          <w:lang w:val="en-US" w:eastAsia="zh-CN"/>
        </w:rPr>
        <w:t xml:space="preserve">             陈  洋 18844480818                </w:t>
      </w:r>
    </w:p>
    <w:p>
      <w:pPr>
        <w:numPr>
          <w:ilvl w:val="0"/>
          <w:numId w:val="1"/>
        </w:num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研究内容</w:t>
      </w:r>
    </w:p>
    <w:p>
      <w:pPr>
        <w:ind w:firstLine="640" w:firstLineChars="200"/>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1.鹿茸提取率&lt;5%、综合收率&lt;10%，鹿茸产品生产成本较高；</w:t>
      </w:r>
    </w:p>
    <w:p>
      <w:pPr>
        <w:ind w:firstLine="640" w:firstLineChars="200"/>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2.鹿茸提取率低，导致产品功能表达不明显；</w:t>
      </w:r>
    </w:p>
    <w:p>
      <w:pPr>
        <w:ind w:firstLine="640" w:firstLineChars="200"/>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3.鹿茸提取物成份不清，没有质量标志物；</w:t>
      </w:r>
    </w:p>
    <w:p>
      <w:pPr>
        <w:ind w:firstLine="640" w:firstLineChars="200"/>
        <w:rPr>
          <w:rFonts w:hint="eastAsia" w:ascii="楷体" w:hAnsi="楷体" w:eastAsia="楷体" w:cs="楷体"/>
          <w:b/>
          <w:bCs/>
          <w:sz w:val="32"/>
          <w:szCs w:val="32"/>
        </w:rPr>
      </w:pPr>
      <w:r>
        <w:rPr>
          <w:rFonts w:hint="eastAsia" w:ascii="仿宋" w:hAnsi="仿宋" w:eastAsia="仿宋" w:cstheme="minorEastAsia"/>
          <w:sz w:val="32"/>
          <w:szCs w:val="32"/>
          <w:lang w:val="en-US" w:eastAsia="zh-CN"/>
        </w:rPr>
        <w:t>4.随着推进鹿茸、鹿角、鹿胎、鹿骨进入药食同源目录，急需研发高科技附加值产品，进行产品的升级换代。</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三、对揭榜方的技术需求</w:t>
      </w:r>
    </w:p>
    <w:p>
      <w:pPr>
        <w:ind w:firstLine="640" w:firstLineChars="200"/>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1.在科学指导下重新构建高效的鹿茸提取工艺技术，提升现有产品的提取率；</w:t>
      </w:r>
    </w:p>
    <w:p>
      <w:pPr>
        <w:ind w:firstLine="640" w:firstLineChars="200"/>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2.构建鹿茸提取的梯度综合利用技术工艺，全面提升鹿茸综合利用率，降低成本；</w:t>
      </w:r>
    </w:p>
    <w:p>
      <w:pPr>
        <w:ind w:firstLine="640" w:firstLineChars="200"/>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3.建立鹿茸产品的质量评价体系，增加产品的质量稳定性；</w:t>
      </w:r>
    </w:p>
    <w:p>
      <w:pPr>
        <w:ind w:firstLine="640" w:firstLineChars="200"/>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4.建立鹿茸成分的物质基础与功能的对应关系；</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theme="minorEastAsia"/>
          <w:sz w:val="32"/>
          <w:szCs w:val="32"/>
          <w:lang w:val="en-US" w:eastAsia="zh-CN"/>
        </w:rPr>
        <w:t>5.研发高科技附加值、功能性的鹿茸产品。</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四、项目预算和项目执行期</w:t>
      </w:r>
    </w:p>
    <w:p>
      <w:pPr>
        <w:ind w:firstLine="640" w:firstLineChars="200"/>
        <w:rPr>
          <w:rFonts w:hint="eastAsia" w:ascii="仿宋" w:hAnsi="仿宋" w:eastAsia="仿宋" w:cstheme="minorEastAsia"/>
          <w:sz w:val="32"/>
          <w:szCs w:val="32"/>
        </w:rPr>
      </w:pPr>
      <w:r>
        <w:rPr>
          <w:rFonts w:hint="eastAsia" w:ascii="仿宋" w:hAnsi="仿宋" w:eastAsia="仿宋" w:cstheme="minorEastAsia"/>
          <w:sz w:val="32"/>
          <w:szCs w:val="32"/>
        </w:rPr>
        <w:t>项目研发总投入</w:t>
      </w:r>
      <w:r>
        <w:rPr>
          <w:rFonts w:hint="eastAsia" w:ascii="仿宋" w:hAnsi="仿宋" w:eastAsia="仿宋" w:cstheme="minorEastAsia"/>
          <w:sz w:val="32"/>
          <w:szCs w:val="32"/>
          <w:lang w:val="en-US" w:eastAsia="zh-CN"/>
        </w:rPr>
        <w:t>1000</w:t>
      </w:r>
      <w:r>
        <w:rPr>
          <w:rFonts w:hint="eastAsia" w:ascii="仿宋" w:hAnsi="仿宋" w:eastAsia="仿宋" w:cstheme="minorEastAsia"/>
          <w:sz w:val="32"/>
          <w:szCs w:val="32"/>
        </w:rPr>
        <w:t>万元</w:t>
      </w:r>
      <w:r>
        <w:rPr>
          <w:rFonts w:hint="eastAsia" w:ascii="仿宋" w:hAnsi="仿宋" w:eastAsia="仿宋" w:cstheme="minorEastAsia"/>
          <w:sz w:val="32"/>
          <w:szCs w:val="32"/>
          <w:lang w:eastAsia="zh-CN"/>
        </w:rPr>
        <w:t>，揭榜金额</w:t>
      </w:r>
      <w:r>
        <w:rPr>
          <w:rFonts w:hint="eastAsia" w:ascii="仿宋" w:hAnsi="仿宋" w:eastAsia="仿宋" w:cstheme="minorEastAsia"/>
          <w:sz w:val="32"/>
          <w:szCs w:val="32"/>
          <w:lang w:val="en-US" w:eastAsia="zh-CN"/>
        </w:rPr>
        <w:t>300</w:t>
      </w:r>
      <w:r>
        <w:rPr>
          <w:rFonts w:hint="eastAsia" w:ascii="仿宋" w:hAnsi="仿宋" w:eastAsia="仿宋" w:cstheme="minorEastAsia"/>
          <w:sz w:val="32"/>
          <w:szCs w:val="32"/>
          <w:lang w:eastAsia="zh-CN"/>
        </w:rPr>
        <w:t>万元，</w:t>
      </w:r>
      <w:r>
        <w:rPr>
          <w:rFonts w:hint="eastAsia" w:ascii="仿宋" w:hAnsi="仿宋" w:eastAsia="仿宋" w:cstheme="minorEastAsia"/>
          <w:sz w:val="32"/>
          <w:szCs w:val="32"/>
        </w:rPr>
        <w:t>出于满足实际研究需求考虑，最终预算允许商谈调整。</w:t>
      </w:r>
    </w:p>
    <w:p>
      <w:pPr>
        <w:spacing w:line="360" w:lineRule="auto"/>
        <w:ind w:firstLine="640" w:firstLineChars="200"/>
        <w:rPr>
          <w:rFonts w:ascii="仿宋" w:hAnsi="仿宋" w:eastAsia="仿宋" w:cstheme="minorEastAsia"/>
          <w:sz w:val="32"/>
          <w:szCs w:val="32"/>
        </w:rPr>
      </w:pPr>
      <w:r>
        <w:rPr>
          <w:rFonts w:hint="eastAsia" w:ascii="仿宋" w:hAnsi="仿宋" w:eastAsia="仿宋" w:cstheme="minorEastAsia"/>
          <w:sz w:val="32"/>
          <w:szCs w:val="32"/>
        </w:rPr>
        <w:t>项目执行期</w:t>
      </w:r>
      <w:r>
        <w:rPr>
          <w:rFonts w:hint="eastAsia" w:ascii="仿宋" w:hAnsi="仿宋" w:eastAsia="仿宋" w:cstheme="minorEastAsia"/>
          <w:sz w:val="32"/>
          <w:szCs w:val="32"/>
          <w:lang w:val="en-US" w:eastAsia="zh-CN"/>
        </w:rPr>
        <w:t>2</w:t>
      </w:r>
      <w:r>
        <w:rPr>
          <w:rFonts w:hint="eastAsia" w:ascii="仿宋" w:hAnsi="仿宋" w:eastAsia="仿宋" w:cstheme="minorEastAsia"/>
          <w:sz w:val="32"/>
          <w:szCs w:val="32"/>
        </w:rPr>
        <w:t>年，即202</w:t>
      </w:r>
      <w:r>
        <w:rPr>
          <w:rFonts w:hint="eastAsia" w:ascii="仿宋" w:hAnsi="仿宋" w:eastAsia="仿宋" w:cstheme="minorEastAsia"/>
          <w:sz w:val="32"/>
          <w:szCs w:val="32"/>
          <w:lang w:val="en-US" w:eastAsia="zh-CN"/>
        </w:rPr>
        <w:t xml:space="preserve">4 </w:t>
      </w:r>
      <w:r>
        <w:rPr>
          <w:rFonts w:hint="eastAsia" w:ascii="仿宋" w:hAnsi="仿宋" w:eastAsia="仿宋" w:cstheme="minorEastAsia"/>
          <w:sz w:val="32"/>
          <w:szCs w:val="32"/>
        </w:rPr>
        <w:t>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月-202</w:t>
      </w:r>
      <w:r>
        <w:rPr>
          <w:rFonts w:hint="eastAsia" w:ascii="仿宋" w:hAnsi="仿宋" w:eastAsia="仿宋" w:cstheme="minorEastAsia"/>
          <w:sz w:val="32"/>
          <w:szCs w:val="32"/>
          <w:lang w:val="en-US" w:eastAsia="zh-CN"/>
        </w:rPr>
        <w:t xml:space="preserve">5 </w:t>
      </w:r>
      <w:r>
        <w:rPr>
          <w:rFonts w:hint="eastAsia" w:ascii="仿宋" w:hAnsi="仿宋" w:eastAsia="仿宋" w:cstheme="minorEastAsia"/>
          <w:sz w:val="32"/>
          <w:szCs w:val="32"/>
        </w:rPr>
        <w:t>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五、对揭榜方的要求</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1、能够提供项目研究所需要的必要条件，研发团队人员能够完成发榜方所需求的技术参数。</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2、接榜方单位无不良社会信用和科研失信记录。</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3、项目团队在鹿茸提取工艺、鹿茸质量分析、鹿茸新功能新机制等领域有一定技术力量和储备。</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4、能对发榜项目需求提出攻克关键核心技术的可行方案。</w:t>
      </w:r>
    </w:p>
    <w:p>
      <w:pPr>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5、对榜单所需求的技术成果，形成自主核心知识产权。</w:t>
      </w:r>
    </w:p>
    <w:p/>
    <w:p>
      <w:pPr>
        <w:keepNext w:val="0"/>
        <w:keepLines w:val="0"/>
        <w:pageBreakBefore w:val="0"/>
        <w:kinsoku/>
        <w:wordWrap/>
        <w:overflowPunct/>
        <w:topLinePunct w:val="0"/>
        <w:autoSpaceDE/>
        <w:autoSpaceDN/>
        <w:bidi w:val="0"/>
        <w:adjustRightInd/>
        <w:snapToGrid/>
        <w:spacing w:line="576" w:lineRule="exact"/>
        <w:textAlignment w:val="auto"/>
      </w:pPr>
      <w:r>
        <w:rPr>
          <w:rFonts w:hint="eastAsia" w:ascii="黑体" w:hAnsi="黑体" w:eastAsia="黑体"/>
          <w:sz w:val="32"/>
          <w:szCs w:val="32"/>
          <w:lang w:val="en-US" w:eastAsia="zh-CN"/>
        </w:rPr>
        <w:t>项目八：黑参绿色高效加工关键技术攻关与产品开发</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一、需求单位</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u w:val="none"/>
        </w:rPr>
      </w:pPr>
      <w:r>
        <w:rPr>
          <w:rFonts w:hint="eastAsia" w:ascii="仿宋" w:hAnsi="仿宋" w:eastAsia="仿宋" w:cstheme="minorEastAsia"/>
          <w:sz w:val="32"/>
          <w:szCs w:val="32"/>
          <w:u w:val="none"/>
        </w:rPr>
        <w:t xml:space="preserve">单位名称: 抚松丰泽农业种植开发有限公司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u w:val="none"/>
        </w:rPr>
      </w:pPr>
      <w:r>
        <w:rPr>
          <w:rFonts w:hint="eastAsia" w:ascii="仿宋" w:hAnsi="仿宋" w:eastAsia="仿宋" w:cstheme="minorEastAsia"/>
          <w:sz w:val="32"/>
          <w:szCs w:val="32"/>
          <w:u w:val="none"/>
        </w:rPr>
        <w:t xml:space="preserve">项目联系人：宋根群   13504461091             </w:t>
      </w:r>
    </w:p>
    <w:p>
      <w:pPr>
        <w:keepNext w:val="0"/>
        <w:keepLines w:val="0"/>
        <w:pageBreakBefore w:val="0"/>
        <w:kinsoku/>
        <w:wordWrap/>
        <w:overflowPunct/>
        <w:topLinePunct w:val="0"/>
        <w:autoSpaceDE/>
        <w:autoSpaceDN/>
        <w:bidi w:val="0"/>
        <w:adjustRightInd/>
        <w:snapToGrid/>
        <w:spacing w:line="576" w:lineRule="exact"/>
        <w:ind w:firstLine="2560" w:firstLineChars="800"/>
        <w:textAlignment w:val="auto"/>
        <w:rPr>
          <w:rFonts w:hint="eastAsia" w:ascii="仿宋" w:hAnsi="仿宋" w:eastAsia="仿宋" w:cstheme="minorEastAsia"/>
          <w:sz w:val="32"/>
          <w:szCs w:val="32"/>
          <w:u w:val="none"/>
        </w:rPr>
      </w:pPr>
      <w:r>
        <w:rPr>
          <w:rFonts w:hint="eastAsia" w:ascii="仿宋" w:hAnsi="仿宋" w:eastAsia="仿宋" w:cstheme="minorEastAsia"/>
          <w:sz w:val="32"/>
          <w:szCs w:val="32"/>
          <w:u w:val="none"/>
        </w:rPr>
        <w:t xml:space="preserve">周琨鹏   </w:t>
      </w:r>
      <w:r>
        <w:rPr>
          <w:rFonts w:ascii="仿宋" w:hAnsi="仿宋" w:eastAsia="仿宋" w:cstheme="minorEastAsia"/>
          <w:sz w:val="32"/>
          <w:szCs w:val="32"/>
          <w:u w:val="none"/>
        </w:rPr>
        <w:t>17790063427</w:t>
      </w:r>
      <w:r>
        <w:rPr>
          <w:rFonts w:hint="eastAsia" w:ascii="仿宋" w:hAnsi="仿宋" w:eastAsia="仿宋" w:cstheme="minorEastAsia"/>
          <w:sz w:val="32"/>
          <w:szCs w:val="32"/>
          <w:u w:val="none"/>
        </w:rPr>
        <w:t xml:space="preserve">             </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二、研究内容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1.黑参现代加工关键技术瓶颈攻关与转化</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2.黑参质量标准提升关键技术瓶颈攻关与转化</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3.符合消费者需求的健康产品开发</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三、对揭榜方的技术需求</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1.黑参现代加工关键技术瓶颈及核心指标</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（1）建立以鲜参、保鲜参、生晒参、红参等人参加工品为原料的黑参加工工艺，实现黑参全季加工，打破季节限制。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（2）提高稀有皂苷转化率，实现常规人参皂苷（Re、Rg1、Rf、Rb1、Rb2、Rc、Rd等）的100%向稀有皂苷（元）转化，使黑参中稀有人参皂苷含量Rg3+Rg5+Rk3+Rh4≥1.5%。</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（3）简化黑参生产工艺流程，削减冗余重复工艺，缩短加工周期，实现黑参加工全周期2日化。</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（4）优化工艺参数，减少长时间高温所致的有毒有害成分的产生。</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（5）改善黑参口感，丰富黑参风味，达到即食效果。</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2.黑参质量标准提升关键技术瓶颈及核心指标</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（1）黑参特征性指标：全面系统的给出和反映稀有人参皂苷整体转化情况，兼顾二醇组和三醇组转化产物。</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（2）安全性指标：全面评估并规定高温加工工艺可能产生的苯并芘及丙烯酰胺等有毒成分风险，并纳入标准。</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3.符合消费者需求的健康产品开发</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借助祖国传统医学养生保健理论优势，根据消费者的消费需求，有针对性的设计生产高附加值黑参产品10种以上。</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四、项目预算和项目执行期</w:t>
      </w:r>
    </w:p>
    <w:p>
      <w:pPr>
        <w:ind w:firstLine="640" w:firstLineChars="200"/>
        <w:rPr>
          <w:rFonts w:ascii="仿宋" w:hAnsi="仿宋" w:eastAsia="仿宋" w:cstheme="minorEastAsia"/>
          <w:sz w:val="32"/>
          <w:szCs w:val="32"/>
        </w:rPr>
      </w:pPr>
      <w:r>
        <w:rPr>
          <w:rFonts w:hint="eastAsia" w:ascii="仿宋" w:hAnsi="仿宋" w:eastAsia="仿宋" w:cstheme="minorEastAsia"/>
          <w:sz w:val="32"/>
          <w:szCs w:val="32"/>
        </w:rPr>
        <w:t>揭榜金额</w:t>
      </w:r>
      <w:r>
        <w:rPr>
          <w:rFonts w:ascii="仿宋" w:hAnsi="仿宋" w:eastAsia="仿宋" w:cstheme="minorEastAsia"/>
          <w:sz w:val="32"/>
          <w:szCs w:val="32"/>
        </w:rPr>
        <w:t>300</w:t>
      </w:r>
      <w:r>
        <w:rPr>
          <w:rFonts w:hint="eastAsia" w:ascii="仿宋" w:hAnsi="仿宋" w:eastAsia="仿宋" w:cstheme="minorEastAsia"/>
          <w:sz w:val="32"/>
          <w:szCs w:val="32"/>
        </w:rPr>
        <w:t>万元，出于满足实际研究需求考虑，最终预算允许商谈调整。</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rPr>
      </w:pPr>
      <w:r>
        <w:rPr>
          <w:rFonts w:hint="eastAsia" w:ascii="仿宋" w:hAnsi="仿宋" w:eastAsia="仿宋" w:cstheme="minorEastAsia"/>
          <w:sz w:val="32"/>
          <w:szCs w:val="32"/>
        </w:rPr>
        <w:t>项目执行期三年，即2024年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月-202</w:t>
      </w:r>
      <w:r>
        <w:rPr>
          <w:rFonts w:hint="eastAsia" w:ascii="仿宋" w:hAnsi="仿宋" w:eastAsia="仿宋" w:cstheme="minorEastAsia"/>
          <w:sz w:val="32"/>
          <w:szCs w:val="32"/>
          <w:lang w:val="en-US" w:eastAsia="zh-CN"/>
        </w:rPr>
        <w:t>7</w:t>
      </w:r>
      <w:r>
        <w:rPr>
          <w:rFonts w:hint="eastAsia" w:ascii="仿宋" w:hAnsi="仿宋" w:eastAsia="仿宋" w:cstheme="minorEastAsia"/>
          <w:sz w:val="32"/>
          <w:szCs w:val="32"/>
        </w:rPr>
        <w:t>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五、对揭榜方的要求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1.吉林省内具有独立法人资格的高校、科研院所；</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2.技术攻关团队需具有承担国家及省部级科研项目的经历和基础条件，主持获得过国家级人参领域科技进步奖等奖项；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3.在人参加工领域关键核心技术攻关中已取得重大突破；</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4.拥有黑参加工相关授权发明专利及自主知识产权技术；</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5.拟应用的技术手段或研发成果具有产业化和推广应用的条件，且符合相关领域的法律法规；</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6.拥有产业化研发的人才队伍，能够主动参与和协助成果产业化研发和转化；</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pPr>
      <w:r>
        <w:rPr>
          <w:rFonts w:hint="eastAsia" w:ascii="仿宋" w:hAnsi="仿宋" w:eastAsia="仿宋" w:cs="仿宋"/>
          <w:sz w:val="32"/>
          <w:szCs w:val="32"/>
        </w:rPr>
        <w:t>7.具备良好的信用记录，近三年内无不良信用记录、无违反科研诚信或重大违法违规行为。</w:t>
      </w:r>
    </w:p>
    <w:p>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项目九：生物医用骨植入材料的研制</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一、需求单位</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Times New Roman" w:hAnsi="Times New Roman" w:eastAsia="仿宋" w:cs="Times New Roman"/>
          <w:sz w:val="32"/>
          <w:szCs w:val="32"/>
          <w:u w:val="none"/>
        </w:rPr>
      </w:pPr>
      <w:r>
        <w:rPr>
          <w:rFonts w:ascii="Times New Roman" w:hAnsi="Times New Roman" w:eastAsia="仿宋" w:cs="Times New Roman"/>
          <w:sz w:val="32"/>
          <w:szCs w:val="32"/>
          <w:u w:val="none"/>
        </w:rPr>
        <w:t xml:space="preserve">单位名称:长春圣博玛生物材料有限公司           </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Times New Roman" w:hAnsi="Times New Roman" w:eastAsia="仿宋" w:cs="Times New Roman"/>
          <w:sz w:val="32"/>
          <w:szCs w:val="32"/>
          <w:u w:val="none"/>
        </w:rPr>
      </w:pPr>
      <w:r>
        <w:rPr>
          <w:rFonts w:ascii="Times New Roman" w:hAnsi="Times New Roman" w:eastAsia="仿宋" w:cs="Times New Roman"/>
          <w:sz w:val="32"/>
          <w:szCs w:val="32"/>
          <w:u w:val="none"/>
        </w:rPr>
        <w:t xml:space="preserve">项目联系人：王迪 13944866700     </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Times New Roman" w:hAnsi="Times New Roman" w:eastAsia="仿宋" w:cs="Times New Roman"/>
          <w:sz w:val="32"/>
          <w:szCs w:val="32"/>
          <w:u w:val="none"/>
        </w:rPr>
      </w:pPr>
      <w:r>
        <w:rPr>
          <w:rFonts w:ascii="Times New Roman" w:hAnsi="Times New Roman" w:eastAsia="仿宋" w:cs="Times New Roman"/>
          <w:sz w:val="32"/>
          <w:szCs w:val="32"/>
          <w:u w:val="none"/>
        </w:rPr>
        <w:t xml:space="preserve">            刘爽 19975819520     </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二、研究内容</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1.医用聚醚醚酮树脂制备技术</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聚醚醚酮树脂聚合过程复杂、副反应多的特性，需开发反应历程可控的PEEK树脂合成方法，减少分子链交联、支化及其他副产物的产生，控制分子量及分子量分布，提升批次稳定性和一致性，并开发相应的树脂提纯及精制技术，实现高性能、高纯度、符合医用标准的PEEK的规模化稳定制备。材料的理化性能至少满足以下要求：</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密度≤1.6 g/cm</w:t>
      </w:r>
      <w:r>
        <w:rPr>
          <w:rFonts w:hint="eastAsia" w:ascii="仿宋" w:hAnsi="仿宋" w:eastAsia="仿宋" w:cs="仿宋"/>
          <w:sz w:val="32"/>
          <w:szCs w:val="32"/>
          <w:vertAlign w:val="superscript"/>
        </w:rPr>
        <w:t>3</w:t>
      </w:r>
      <w:r>
        <w:rPr>
          <w:rFonts w:hint="eastAsia" w:ascii="仿宋" w:hAnsi="仿宋" w:eastAsia="仿宋" w:cs="仿宋"/>
          <w:sz w:val="32"/>
          <w:szCs w:val="32"/>
        </w:rPr>
        <w:t>；</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玻璃化转变温度≥140℃；</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熔点≥340℃；</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拉伸强度≥100 MPa；</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断裂伸长率≥5%；</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弯曲强度≥120 MPa；</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材料的生物学性能符合《GB/T16886医疗器械的生物学评价》。</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2.聚醚醚酮骨科植入制品设计及成型加工技术</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针对聚醚醚酮树脂熔融粘度较大、不易加工和骨科植入制品结构及其受力环境复杂的特性，需要开发能够充分利用</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PEEK材料性能的骨科植入制品设计及成型加工技术，明确成型工艺与产品性能之间的关系，并结合具体的植入后受力工况，开展制品结构设计研究，实现PEEK骨科植入复杂部件的稳定成型。</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3.聚醚醚酮制品表面生物活性调控技术</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聚醚醚酮材料生物相容好，但生物惰性强、生物活性较差的特性，需开展PEEK制品表面的生物活性调控技术研究，通过控制材料表面微结构及化学组成，改善细胞在材料表面的黏附性，进而促进细胞增值及分化，提高骨长入和骨整合性能，加速界面组织愈合。并通过模拟应用环境下的理化性能测试及生物活性评价，检验其安全性、可靠性和稳定性，最终制备出具有生物活性的医用PEEK制品。申请相关发明专利1~2项。</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rPr>
        <w:t>三、对揭榜方的技术需求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1.掌握高性能、高纯度聚醚醚酮的稳定制备技术，能够</w:t>
      </w:r>
      <w:r>
        <w:rPr>
          <w:rFonts w:hint="eastAsia" w:ascii="Times New Roman" w:hAnsi="Times New Roman" w:eastAsia="仿宋" w:cs="Times New Roman"/>
          <w:sz w:val="32"/>
          <w:szCs w:val="32"/>
        </w:rPr>
        <w:t>规模化</w:t>
      </w:r>
      <w:r>
        <w:rPr>
          <w:rFonts w:ascii="Times New Roman" w:hAnsi="Times New Roman" w:eastAsia="仿宋" w:cs="Times New Roman"/>
          <w:sz w:val="32"/>
          <w:szCs w:val="32"/>
        </w:rPr>
        <w:t>稳定生产出符合医用行业标准要求的聚醚醚酮材料。</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2.熟悉PEEK材料的物理化学特性，掌握聚醚醚酮材料的各种表征及成型加工方法，能够开发出稳定且满足医用产品</w:t>
      </w:r>
      <w:r>
        <w:rPr>
          <w:rFonts w:hint="eastAsia" w:ascii="Times New Roman" w:hAnsi="Times New Roman" w:eastAsia="仿宋" w:cs="Times New Roman"/>
          <w:sz w:val="32"/>
          <w:szCs w:val="32"/>
        </w:rPr>
        <w:t>规模化</w:t>
      </w:r>
      <w:r>
        <w:rPr>
          <w:rFonts w:ascii="Times New Roman" w:hAnsi="Times New Roman" w:eastAsia="仿宋" w:cs="Times New Roman"/>
          <w:sz w:val="32"/>
          <w:szCs w:val="32"/>
        </w:rPr>
        <w:t>生产要求的材料成型加工工艺。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3.掌握高分子材料的各类生物活性调控技术，能够开发出具有更优生物活性的聚醚醚酮改性材料，并能够验证其有效性及安全性</w:t>
      </w:r>
      <w:r>
        <w:rPr>
          <w:rFonts w:hint="eastAsia" w:ascii="Times New Roman" w:hAnsi="Times New Roman" w:eastAsia="仿宋" w:cs="Times New Roman"/>
          <w:sz w:val="32"/>
          <w:szCs w:val="32"/>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 w:cs="Times New Roman"/>
          <w:sz w:val="32"/>
          <w:szCs w:val="32"/>
        </w:rPr>
      </w:pPr>
      <w:r>
        <w:rPr>
          <w:rFonts w:hint="eastAsia" w:ascii="仿宋" w:hAnsi="仿宋" w:eastAsia="仿宋" w:cs="仿宋"/>
          <w:sz w:val="32"/>
          <w:szCs w:val="32"/>
        </w:rPr>
        <w:t>4.能够为企业培养相关技术人</w:t>
      </w:r>
      <w:r>
        <w:rPr>
          <w:rFonts w:ascii="Times New Roman" w:hAnsi="Times New Roman" w:eastAsia="仿宋" w:cs="Times New Roman"/>
          <w:sz w:val="32"/>
          <w:szCs w:val="32"/>
        </w:rPr>
        <w:t>才3~5名。</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rPr>
        <w:t>四、项目预算和项目执行期</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项目研发总投入1700万元，揭榜金额500万元，出于满足实际研究需求考虑，最终预算允许商谈调整。</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项目执行期3年，即2024年</w:t>
      </w:r>
      <w:r>
        <w:rPr>
          <w:rFonts w:hint="eastAsia" w:ascii="仿宋" w:hAnsi="仿宋" w:eastAsia="仿宋" w:cs="仿宋"/>
          <w:sz w:val="32"/>
          <w:szCs w:val="32"/>
          <w:lang w:val="en-US" w:eastAsia="zh-CN"/>
        </w:rPr>
        <w:t>3</w:t>
      </w:r>
      <w:r>
        <w:rPr>
          <w:rFonts w:hint="eastAsia" w:ascii="仿宋" w:hAnsi="仿宋" w:eastAsia="仿宋" w:cs="仿宋"/>
          <w:sz w:val="32"/>
          <w:szCs w:val="32"/>
        </w:rPr>
        <w:t>月-202</w:t>
      </w:r>
      <w:r>
        <w:rPr>
          <w:rFonts w:hint="eastAsia" w:ascii="仿宋" w:hAnsi="仿宋" w:eastAsia="仿宋" w:cs="仿宋"/>
          <w:sz w:val="32"/>
          <w:szCs w:val="32"/>
          <w:lang w:val="en-US" w:eastAsia="zh-CN"/>
        </w:rPr>
        <w:t>7</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rPr>
        <w:t>五、对揭榜方的要求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揭榜方为省内外具有雄厚科研实力的高校、科研机构、企业等独立法人单位或联合单位，按发榜相关要求提交揭榜申报书。</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揭榜方能够提供项目研发所需的必要条件，项目负责人应为揭榜单位固定工作人员，能够组织有效和稳定的研发团队，有能力完成发榜方提出的技术需求任务。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揭榜方应具有良好的科研道德和社会诚信，近三年内无科研失信行为、无不良信用记录，揭榜单位及项目人员不处于科研失信被处理期。</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项目团队在聚醚醚酮材料研究方面应具有一定的技术力量和技术储备，承担过国家、省级科技研发项目，并有科技成果转化实施案例，取得相应技术成果和经济效益。</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揭榜方能对发榜</w:t>
      </w:r>
      <w:r>
        <w:rPr>
          <w:rFonts w:hint="eastAsia" w:ascii="仿宋" w:hAnsi="仿宋" w:eastAsia="仿宋" w:cs="仿宋"/>
          <w:sz w:val="32"/>
          <w:szCs w:val="32"/>
          <w:lang w:eastAsia="zh-CN"/>
        </w:rPr>
        <w:t>项目</w:t>
      </w:r>
      <w:r>
        <w:rPr>
          <w:rFonts w:hint="eastAsia" w:ascii="仿宋" w:hAnsi="仿宋" w:eastAsia="仿宋" w:cs="仿宋"/>
          <w:sz w:val="32"/>
          <w:szCs w:val="32"/>
        </w:rPr>
        <w:t>需求提出攻克关键核心技术的可行方案，掌握自主核心知识产权。</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黑体" w:hAnsi="黑体" w:eastAsia="黑体"/>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textAlignment w:val="auto"/>
      </w:pPr>
      <w:r>
        <w:rPr>
          <w:rFonts w:hint="eastAsia" w:ascii="黑体" w:hAnsi="黑体" w:eastAsia="黑体"/>
          <w:sz w:val="32"/>
          <w:szCs w:val="32"/>
          <w:lang w:val="en-US" w:eastAsia="zh-CN"/>
        </w:rPr>
        <w:t>项目十：</w:t>
      </w:r>
      <w:r>
        <w:rPr>
          <w:rFonts w:hint="eastAsia" w:ascii="黑体" w:hAnsi="黑体" w:eastAsia="黑体" w:cs="黑体"/>
          <w:sz w:val="32"/>
          <w:szCs w:val="32"/>
          <w:u w:val="none"/>
        </w:rPr>
        <w:t>低轨星载宽带通信载荷技术</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一、需求单位</w:t>
      </w:r>
    </w:p>
    <w:p>
      <w:pPr>
        <w:ind w:firstLine="640" w:firstLineChars="200"/>
        <w:rPr>
          <w:rFonts w:ascii="仿宋" w:hAnsi="仿宋" w:eastAsia="仿宋" w:cstheme="minorEastAsia"/>
          <w:sz w:val="32"/>
          <w:szCs w:val="32"/>
          <w:u w:val="none"/>
        </w:rPr>
      </w:pPr>
      <w:r>
        <w:rPr>
          <w:rFonts w:hint="eastAsia" w:ascii="仿宋" w:hAnsi="仿宋" w:eastAsia="仿宋" w:cstheme="minorEastAsia"/>
          <w:sz w:val="32"/>
          <w:szCs w:val="32"/>
          <w:u w:val="none"/>
        </w:rPr>
        <w:t>单位名称: 长光卫星技术股份有限公司</w:t>
      </w:r>
      <w:r>
        <w:rPr>
          <w:rFonts w:ascii="仿宋" w:hAnsi="仿宋" w:eastAsia="仿宋" w:cstheme="minorEastAsia"/>
          <w:sz w:val="32"/>
          <w:szCs w:val="32"/>
          <w:u w:val="none"/>
        </w:rPr>
        <w:t xml:space="preserve"> </w:t>
      </w:r>
    </w:p>
    <w:p>
      <w:pPr>
        <w:ind w:firstLine="640" w:firstLineChars="200"/>
        <w:rPr>
          <w:rFonts w:ascii="仿宋" w:hAnsi="仿宋" w:eastAsia="仿宋" w:cstheme="minorEastAsia"/>
          <w:sz w:val="32"/>
          <w:szCs w:val="32"/>
          <w:u w:val="none"/>
        </w:rPr>
      </w:pPr>
      <w:r>
        <w:rPr>
          <w:rFonts w:hint="eastAsia" w:ascii="仿宋" w:hAnsi="仿宋" w:eastAsia="仿宋" w:cstheme="minorEastAsia"/>
          <w:sz w:val="32"/>
          <w:szCs w:val="32"/>
          <w:u w:val="none"/>
        </w:rPr>
        <w:t xml:space="preserve">项目联系人： 邢斯瑞  </w:t>
      </w:r>
      <w:r>
        <w:rPr>
          <w:rFonts w:ascii="仿宋" w:hAnsi="仿宋" w:eastAsia="仿宋" w:cstheme="minorEastAsia"/>
          <w:sz w:val="32"/>
          <w:szCs w:val="32"/>
          <w:u w:val="none"/>
        </w:rPr>
        <w:t xml:space="preserve">18626612669 </w:t>
      </w:r>
    </w:p>
    <w:p>
      <w:pPr>
        <w:ind w:firstLine="640" w:firstLineChars="200"/>
        <w:rPr>
          <w:rFonts w:ascii="仿宋" w:hAnsi="仿宋" w:eastAsia="仿宋" w:cstheme="minorEastAsia"/>
          <w:sz w:val="32"/>
          <w:szCs w:val="32"/>
          <w:u w:val="single"/>
        </w:rPr>
      </w:pPr>
      <w:r>
        <w:rPr>
          <w:rFonts w:hint="eastAsia" w:ascii="仿宋" w:hAnsi="仿宋" w:eastAsia="仿宋" w:cstheme="minorEastAsia"/>
          <w:sz w:val="32"/>
          <w:szCs w:val="32"/>
          <w:u w:val="none"/>
        </w:rPr>
        <w:t xml:space="preserve">             徐胜男  </w:t>
      </w:r>
      <w:r>
        <w:rPr>
          <w:rFonts w:ascii="仿宋" w:hAnsi="仿宋" w:eastAsia="仿宋" w:cstheme="minorEastAsia"/>
          <w:sz w:val="32"/>
          <w:szCs w:val="32"/>
          <w:u w:val="none"/>
        </w:rPr>
        <w:t xml:space="preserve">17643217166 </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二、研究内容</w:t>
      </w:r>
    </w:p>
    <w:p>
      <w:pPr>
        <w:ind w:firstLine="640" w:firstLineChars="200"/>
        <w:rPr>
          <w:rFonts w:hint="eastAsia" w:ascii="仿宋" w:hAnsi="仿宋" w:eastAsia="仿宋" w:cstheme="minorEastAsia"/>
          <w:sz w:val="32"/>
          <w:szCs w:val="32"/>
          <w:lang w:eastAsia="zh-CN"/>
        </w:rPr>
      </w:pPr>
      <w:r>
        <w:rPr>
          <w:rFonts w:hint="eastAsia" w:ascii="仿宋" w:hAnsi="仿宋" w:eastAsia="仿宋" w:cstheme="minorEastAsia"/>
          <w:sz w:val="32"/>
          <w:szCs w:val="32"/>
        </w:rPr>
        <w:t>1.多波束宽带相控阵天线</w:t>
      </w:r>
      <w:r>
        <w:rPr>
          <w:rFonts w:hint="eastAsia" w:ascii="仿宋" w:hAnsi="仿宋" w:eastAsia="仿宋" w:cstheme="minorEastAsia"/>
          <w:sz w:val="32"/>
          <w:szCs w:val="32"/>
          <w:lang w:eastAsia="zh-CN"/>
        </w:rPr>
        <w:t>；</w:t>
      </w:r>
    </w:p>
    <w:p>
      <w:pPr>
        <w:ind w:firstLine="640" w:firstLineChars="200"/>
        <w:rPr>
          <w:rFonts w:hint="eastAsia" w:ascii="仿宋" w:hAnsi="仿宋" w:eastAsia="仿宋" w:cstheme="minorEastAsia"/>
          <w:sz w:val="32"/>
          <w:szCs w:val="32"/>
          <w:lang w:eastAsia="zh-CN"/>
        </w:rPr>
      </w:pPr>
      <w:r>
        <w:rPr>
          <w:rFonts w:hint="eastAsia" w:ascii="仿宋" w:hAnsi="仿宋" w:eastAsia="仿宋" w:cstheme="minorEastAsia"/>
          <w:sz w:val="32"/>
          <w:szCs w:val="32"/>
        </w:rPr>
        <w:t>2.数字多波束相控阵天线</w:t>
      </w:r>
      <w:r>
        <w:rPr>
          <w:rFonts w:hint="eastAsia" w:ascii="仿宋" w:hAnsi="仿宋" w:eastAsia="仿宋" w:cstheme="minorEastAsia"/>
          <w:sz w:val="32"/>
          <w:szCs w:val="32"/>
          <w:lang w:eastAsia="zh-CN"/>
        </w:rPr>
        <w:t>；</w:t>
      </w:r>
    </w:p>
    <w:p>
      <w:pPr>
        <w:ind w:firstLine="640" w:firstLineChars="200"/>
        <w:rPr>
          <w:rFonts w:hint="eastAsia" w:ascii="仿宋" w:hAnsi="仿宋" w:eastAsia="仿宋" w:cstheme="minorEastAsia"/>
          <w:sz w:val="32"/>
          <w:szCs w:val="32"/>
          <w:lang w:eastAsia="zh-CN"/>
        </w:rPr>
      </w:pPr>
      <w:r>
        <w:rPr>
          <w:rFonts w:hint="eastAsia" w:ascii="仿宋" w:hAnsi="仿宋" w:eastAsia="仿宋" w:cstheme="minorEastAsia"/>
          <w:sz w:val="32"/>
          <w:szCs w:val="32"/>
        </w:rPr>
        <w:t>3.星载基站基带</w:t>
      </w:r>
      <w:r>
        <w:rPr>
          <w:rFonts w:hint="eastAsia" w:ascii="仿宋" w:hAnsi="仿宋" w:eastAsia="仿宋" w:cstheme="minorEastAsia"/>
          <w:sz w:val="32"/>
          <w:szCs w:val="32"/>
          <w:lang w:eastAsia="zh-CN"/>
        </w:rPr>
        <w:t>；</w:t>
      </w:r>
    </w:p>
    <w:p>
      <w:pPr>
        <w:ind w:firstLine="640" w:firstLineChars="200"/>
        <w:rPr>
          <w:rFonts w:hint="eastAsia" w:ascii="仿宋" w:hAnsi="仿宋" w:eastAsia="仿宋" w:cstheme="minorEastAsia"/>
          <w:sz w:val="32"/>
          <w:szCs w:val="32"/>
          <w:lang w:eastAsia="zh-CN"/>
        </w:rPr>
      </w:pPr>
      <w:r>
        <w:rPr>
          <w:rFonts w:hint="eastAsia" w:ascii="仿宋" w:hAnsi="仿宋" w:eastAsia="仿宋" w:cstheme="minorEastAsia"/>
          <w:sz w:val="32"/>
          <w:szCs w:val="32"/>
        </w:rPr>
        <w:t>4.星载路由交换</w:t>
      </w:r>
      <w:r>
        <w:rPr>
          <w:rFonts w:hint="eastAsia" w:ascii="仿宋" w:hAnsi="仿宋" w:eastAsia="仿宋" w:cstheme="minorEastAsia"/>
          <w:sz w:val="32"/>
          <w:szCs w:val="32"/>
          <w:lang w:eastAsia="zh-CN"/>
        </w:rPr>
        <w:t>。</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三、对揭榜方的技术需求</w:t>
      </w:r>
    </w:p>
    <w:p>
      <w:pPr>
        <w:ind w:firstLine="643" w:firstLineChars="200"/>
        <w:rPr>
          <w:rFonts w:hint="eastAsia" w:ascii="仿宋" w:hAnsi="仿宋" w:eastAsia="仿宋" w:cs="仿宋"/>
          <w:b/>
          <w:bCs/>
          <w:sz w:val="32"/>
          <w:szCs w:val="32"/>
          <w:lang w:eastAsia="zh-CN"/>
        </w:rPr>
      </w:pPr>
      <w:r>
        <w:rPr>
          <w:rFonts w:hint="eastAsia" w:ascii="仿宋" w:hAnsi="仿宋" w:eastAsia="仿宋" w:cstheme="minorEastAsia"/>
          <w:b/>
          <w:bCs/>
          <w:sz w:val="32"/>
          <w:szCs w:val="32"/>
        </w:rPr>
        <w:t>1.</w:t>
      </w:r>
      <w:r>
        <w:rPr>
          <w:rFonts w:hint="eastAsia" w:ascii="仿宋" w:hAnsi="仿宋" w:eastAsia="仿宋" w:cs="仿宋"/>
          <w:b/>
          <w:bCs/>
          <w:sz w:val="32"/>
          <w:szCs w:val="32"/>
        </w:rPr>
        <w:t>多波束宽带相控阵天线</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 主要技术问题</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 波控算法技术研究，支持跳波束工作的目标</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 大规模天线阵列设计技术研究</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 射频通道集成化设计</w:t>
      </w:r>
      <w:r>
        <w:rPr>
          <w:rFonts w:hint="eastAsia" w:ascii="仿宋" w:hAnsi="仿宋" w:eastAsia="仿宋" w:cs="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仿宋"/>
          <w:sz w:val="32"/>
          <w:szCs w:val="32"/>
        </w:rPr>
        <w:t>2) 核心指标</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 总重量：≤11kg</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 总功耗：≤</w:t>
      </w:r>
      <w:r>
        <w:rPr>
          <w:rFonts w:ascii="仿宋" w:hAnsi="仿宋" w:eastAsia="仿宋" w:cs="仿宋"/>
          <w:sz w:val="32"/>
          <w:szCs w:val="32"/>
        </w:rPr>
        <w:t>42</w:t>
      </w:r>
      <w:r>
        <w:rPr>
          <w:rFonts w:hint="eastAsia" w:ascii="仿宋" w:hAnsi="仿宋" w:eastAsia="仿宋" w:cs="仿宋"/>
          <w:sz w:val="32"/>
          <w:szCs w:val="32"/>
        </w:rPr>
        <w:t>0W</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 上行频率：27.5~30GHz，左旋圆极化</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 下行频率：17.7~20.2GHz，右旋圆极化</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(5) 波束数量：上下行均不少于4个</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 下行单波束EIRP：30dBW@半锥角±54°</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(7) 上行单波束G/T：-4dB/K@半锥角±54°</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(8) 副瓣抑制：不大于-12dB（半锥角±54°内）</w:t>
      </w:r>
      <w:r>
        <w:rPr>
          <w:rFonts w:hint="eastAsia" w:ascii="仿宋" w:hAnsi="仿宋" w:eastAsia="仿宋" w:cs="仿宋"/>
          <w:sz w:val="32"/>
          <w:szCs w:val="32"/>
          <w:lang w:eastAsia="zh-CN"/>
        </w:rPr>
        <w:t>。</w:t>
      </w:r>
    </w:p>
    <w:p>
      <w:pPr>
        <w:ind w:firstLine="643" w:firstLineChars="200"/>
        <w:rPr>
          <w:rFonts w:ascii="仿宋" w:hAnsi="仿宋" w:eastAsia="仿宋" w:cs="仿宋"/>
          <w:b/>
          <w:bCs/>
          <w:sz w:val="32"/>
          <w:szCs w:val="32"/>
        </w:rPr>
      </w:pPr>
      <w:r>
        <w:rPr>
          <w:rFonts w:ascii="仿宋" w:hAnsi="仿宋" w:eastAsia="仿宋" w:cstheme="minorEastAsia"/>
          <w:b/>
          <w:bCs/>
          <w:sz w:val="32"/>
          <w:szCs w:val="32"/>
        </w:rPr>
        <w:t>2</w:t>
      </w:r>
      <w:r>
        <w:rPr>
          <w:rFonts w:hint="eastAsia" w:ascii="仿宋" w:hAnsi="仿宋" w:eastAsia="仿宋" w:cstheme="minorEastAsia"/>
          <w:b/>
          <w:bCs/>
          <w:sz w:val="32"/>
          <w:szCs w:val="32"/>
        </w:rPr>
        <w:t>.</w:t>
      </w:r>
      <w:r>
        <w:rPr>
          <w:rFonts w:hint="eastAsia" w:ascii="仿宋" w:hAnsi="仿宋" w:eastAsia="仿宋" w:cs="仿宋"/>
          <w:b/>
          <w:bCs/>
          <w:sz w:val="32"/>
          <w:szCs w:val="32"/>
        </w:rPr>
        <w:t>数字多波束相控阵天线</w:t>
      </w:r>
    </w:p>
    <w:p>
      <w:pPr>
        <w:ind w:firstLine="640" w:firstLineChars="200"/>
        <w:rPr>
          <w:rFonts w:ascii="仿宋" w:hAnsi="仿宋" w:eastAsia="仿宋" w:cs="仿宋"/>
          <w:sz w:val="32"/>
          <w:szCs w:val="32"/>
        </w:rPr>
      </w:pPr>
      <w:r>
        <w:rPr>
          <w:rFonts w:hint="eastAsia" w:ascii="仿宋" w:hAnsi="仿宋" w:eastAsia="仿宋" w:cs="仿宋"/>
          <w:sz w:val="32"/>
          <w:szCs w:val="32"/>
        </w:rPr>
        <w:t>1) 主要技术问题</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 数字波控算法技术研究，各波束独立可控</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 大规模上下行天线共口径排布研究</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 射频通道组件与基带处理模块的集成化设计</w:t>
      </w:r>
      <w:r>
        <w:rPr>
          <w:rFonts w:hint="eastAsia" w:ascii="仿宋" w:hAnsi="仿宋" w:eastAsia="仿宋" w:cs="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仿宋"/>
          <w:sz w:val="32"/>
          <w:szCs w:val="32"/>
        </w:rPr>
        <w:t>2) 核心指标</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 重量：≤190kg</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 功耗：≤4500W</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 波束中心扫描范围：圆锥角域不小于±51°</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 上行频率：1.92~2.025GHz，右旋圆极化</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(5) 下行频率：3.44~3.66GHz，左旋圆极化</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 波束数量：上下行均不少于16个</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(7) 下行天线法向AEIRP：不小于58.4dBW</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(8) 上行天线G/T：不低于3.6dB/K@法向</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(9) 副瓣抑制：不大于-12dB（扫描范围内）</w:t>
      </w:r>
      <w:r>
        <w:rPr>
          <w:rFonts w:hint="eastAsia" w:ascii="仿宋" w:hAnsi="仿宋" w:eastAsia="仿宋" w:cs="仿宋"/>
          <w:sz w:val="32"/>
          <w:szCs w:val="32"/>
          <w:lang w:eastAsia="zh-CN"/>
        </w:rPr>
        <w:t>。</w:t>
      </w:r>
    </w:p>
    <w:p>
      <w:pPr>
        <w:ind w:firstLine="643" w:firstLineChars="200"/>
        <w:rPr>
          <w:rFonts w:ascii="仿宋" w:hAnsi="仿宋" w:eastAsia="仿宋" w:cs="仿宋"/>
          <w:b/>
          <w:bCs/>
          <w:sz w:val="32"/>
          <w:szCs w:val="32"/>
        </w:rPr>
      </w:pPr>
      <w:r>
        <w:rPr>
          <w:rFonts w:ascii="仿宋" w:hAnsi="仿宋" w:eastAsia="仿宋" w:cstheme="minorEastAsia"/>
          <w:b/>
          <w:bCs/>
          <w:sz w:val="32"/>
          <w:szCs w:val="32"/>
        </w:rPr>
        <w:t>3</w:t>
      </w:r>
      <w:r>
        <w:rPr>
          <w:rFonts w:hint="eastAsia" w:ascii="仿宋" w:hAnsi="仿宋" w:eastAsia="仿宋" w:cstheme="minorEastAsia"/>
          <w:b/>
          <w:bCs/>
          <w:sz w:val="32"/>
          <w:szCs w:val="32"/>
        </w:rPr>
        <w:t>.</w:t>
      </w:r>
      <w:r>
        <w:rPr>
          <w:rFonts w:hint="eastAsia" w:ascii="仿宋" w:hAnsi="仿宋" w:eastAsia="仿宋" w:cs="仿宋"/>
          <w:b/>
          <w:bCs/>
          <w:sz w:val="32"/>
          <w:szCs w:val="32"/>
        </w:rPr>
        <w:t>星载基站基带</w:t>
      </w:r>
    </w:p>
    <w:p>
      <w:pPr>
        <w:ind w:firstLine="640" w:firstLineChars="200"/>
        <w:rPr>
          <w:rFonts w:ascii="仿宋" w:hAnsi="仿宋" w:eastAsia="仿宋" w:cs="仿宋"/>
          <w:sz w:val="32"/>
          <w:szCs w:val="32"/>
        </w:rPr>
      </w:pPr>
      <w:r>
        <w:rPr>
          <w:rFonts w:hint="eastAsia" w:ascii="仿宋" w:hAnsi="仿宋" w:eastAsia="仿宋" w:cs="仿宋"/>
          <w:sz w:val="32"/>
          <w:szCs w:val="32"/>
        </w:rPr>
        <w:t>1) 主要技术问题</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 星载终端大多普勒频偏关键技术研究</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 大动态时延关键技术研究</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 空域抗干扰关键技术研究</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 适应卫星特点的协议栈轻量化设计</w:t>
      </w:r>
      <w:r>
        <w:rPr>
          <w:rFonts w:hint="eastAsia" w:ascii="仿宋" w:hAnsi="仿宋" w:eastAsia="仿宋" w:cs="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仿宋"/>
          <w:sz w:val="32"/>
          <w:szCs w:val="32"/>
        </w:rPr>
        <w:t>2) 核心指标</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 多普勒频偏2kHz场景下系统检测性能损失小于 0.5dB</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 实现7km/s 移动速度场景下的卫星通信</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 实现空域干扰抑制达到 40dB 以上</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 处理数字相控阵天线收发均不少于16路，处理多波束宽带相控阵天线收发不少于4路</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(5) 单星激活用户不少于800</w:t>
      </w:r>
      <w:r>
        <w:rPr>
          <w:rFonts w:hint="eastAsia" w:ascii="仿宋" w:hAnsi="仿宋" w:eastAsia="仿宋" w:cs="仿宋"/>
          <w:sz w:val="32"/>
          <w:szCs w:val="32"/>
          <w:lang w:eastAsia="zh-CN"/>
        </w:rPr>
        <w:t>。</w:t>
      </w:r>
    </w:p>
    <w:p>
      <w:pPr>
        <w:ind w:firstLine="643" w:firstLineChars="200"/>
        <w:rPr>
          <w:rFonts w:ascii="仿宋" w:hAnsi="仿宋" w:eastAsia="仿宋" w:cs="仿宋"/>
          <w:b/>
          <w:bCs/>
          <w:sz w:val="32"/>
          <w:szCs w:val="32"/>
        </w:rPr>
      </w:pPr>
      <w:r>
        <w:rPr>
          <w:rFonts w:ascii="仿宋" w:hAnsi="仿宋" w:eastAsia="仿宋" w:cstheme="minorEastAsia"/>
          <w:b/>
          <w:bCs/>
          <w:sz w:val="32"/>
          <w:szCs w:val="32"/>
        </w:rPr>
        <w:t>4</w:t>
      </w:r>
      <w:r>
        <w:rPr>
          <w:rFonts w:hint="eastAsia" w:ascii="仿宋" w:hAnsi="仿宋" w:eastAsia="仿宋" w:cstheme="minorEastAsia"/>
          <w:b/>
          <w:bCs/>
          <w:sz w:val="32"/>
          <w:szCs w:val="32"/>
        </w:rPr>
        <w:t>.</w:t>
      </w:r>
      <w:r>
        <w:rPr>
          <w:rFonts w:hint="eastAsia" w:ascii="仿宋" w:hAnsi="仿宋" w:eastAsia="仿宋" w:cs="仿宋"/>
          <w:b/>
          <w:bCs/>
          <w:sz w:val="32"/>
          <w:szCs w:val="32"/>
        </w:rPr>
        <w:t>星载路由交换</w:t>
      </w:r>
    </w:p>
    <w:p>
      <w:pPr>
        <w:ind w:firstLine="640" w:firstLineChars="200"/>
        <w:rPr>
          <w:rFonts w:ascii="仿宋" w:hAnsi="仿宋" w:eastAsia="仿宋" w:cs="仿宋"/>
          <w:sz w:val="32"/>
          <w:szCs w:val="32"/>
        </w:rPr>
      </w:pPr>
      <w:r>
        <w:rPr>
          <w:rFonts w:hint="eastAsia" w:ascii="仿宋" w:hAnsi="仿宋" w:eastAsia="仿宋" w:cs="仿宋"/>
          <w:sz w:val="32"/>
          <w:szCs w:val="32"/>
        </w:rPr>
        <w:t>1) 主要技术问题</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 面向连通性与鲁棒性进行星间路由研究</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 网络拓扑的路由选择规划技术研究</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 研究链路异常中断检测与识别算法</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 研究星间路由算法对IPV6的全面支持</w:t>
      </w:r>
      <w:r>
        <w:rPr>
          <w:rFonts w:hint="eastAsia" w:ascii="仿宋" w:hAnsi="仿宋" w:eastAsia="仿宋" w:cs="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仿宋"/>
          <w:sz w:val="32"/>
          <w:szCs w:val="32"/>
        </w:rPr>
        <w:t>2) 核心指标</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 轻载时，单设备转发时延＜1ms</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 单点突发故障情况下的故障恢复时间不大于200ms</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 交换容量不小于32Gbps</w:t>
      </w:r>
      <w:r>
        <w:rPr>
          <w:rFonts w:hint="eastAsia" w:ascii="仿宋" w:hAnsi="仿宋" w:eastAsia="仿宋" w:cs="仿宋"/>
          <w:sz w:val="32"/>
          <w:szCs w:val="32"/>
          <w:lang w:eastAsia="zh-CN"/>
        </w:rPr>
        <w:t>。</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四、项目预算和项目执行期</w:t>
      </w:r>
    </w:p>
    <w:p>
      <w:pPr>
        <w:ind w:firstLine="640" w:firstLineChars="200"/>
        <w:rPr>
          <w:rFonts w:ascii="仿宋" w:hAnsi="仿宋" w:eastAsia="仿宋" w:cstheme="minorEastAsia"/>
          <w:sz w:val="32"/>
          <w:szCs w:val="32"/>
        </w:rPr>
      </w:pPr>
      <w:r>
        <w:rPr>
          <w:rFonts w:hint="eastAsia" w:ascii="仿宋" w:hAnsi="仿宋" w:eastAsia="仿宋" w:cstheme="minorEastAsia"/>
          <w:sz w:val="32"/>
          <w:szCs w:val="32"/>
        </w:rPr>
        <w:t>长光卫星公司预计投入</w:t>
      </w:r>
      <w:r>
        <w:rPr>
          <w:rFonts w:ascii="仿宋" w:hAnsi="仿宋" w:eastAsia="仿宋" w:cstheme="minorEastAsia"/>
          <w:sz w:val="32"/>
          <w:szCs w:val="32"/>
        </w:rPr>
        <w:t>1700</w:t>
      </w:r>
      <w:r>
        <w:rPr>
          <w:rFonts w:hint="eastAsia" w:ascii="仿宋" w:hAnsi="仿宋" w:eastAsia="仿宋" w:cstheme="minorEastAsia"/>
          <w:sz w:val="32"/>
          <w:szCs w:val="32"/>
        </w:rPr>
        <w:t>万元，政府补助金额</w:t>
      </w:r>
      <w:r>
        <w:rPr>
          <w:rFonts w:ascii="仿宋" w:hAnsi="仿宋" w:eastAsia="仿宋" w:cstheme="minorEastAsia"/>
          <w:sz w:val="32"/>
          <w:szCs w:val="32"/>
        </w:rPr>
        <w:t>500</w:t>
      </w:r>
      <w:r>
        <w:rPr>
          <w:rFonts w:hint="eastAsia" w:ascii="仿宋" w:hAnsi="仿宋" w:eastAsia="仿宋" w:cstheme="minorEastAsia"/>
          <w:sz w:val="32"/>
          <w:szCs w:val="32"/>
        </w:rPr>
        <w:t>万元，出于满足实际研究需求考虑，最终预算允许商谈调整。</w:t>
      </w:r>
    </w:p>
    <w:p>
      <w:pPr>
        <w:spacing w:line="360" w:lineRule="auto"/>
        <w:ind w:firstLine="640" w:firstLineChars="200"/>
        <w:rPr>
          <w:rFonts w:ascii="仿宋" w:hAnsi="仿宋" w:eastAsia="仿宋" w:cstheme="minorEastAsia"/>
          <w:sz w:val="32"/>
          <w:szCs w:val="32"/>
        </w:rPr>
      </w:pPr>
      <w:r>
        <w:rPr>
          <w:rFonts w:hint="eastAsia" w:ascii="仿宋" w:hAnsi="仿宋" w:eastAsia="仿宋" w:cstheme="minorEastAsia"/>
          <w:sz w:val="32"/>
          <w:szCs w:val="32"/>
        </w:rPr>
        <w:t>项目执行期</w:t>
      </w:r>
      <w:r>
        <w:rPr>
          <w:rFonts w:ascii="仿宋" w:hAnsi="仿宋" w:eastAsia="仿宋" w:cstheme="minorEastAsia"/>
          <w:sz w:val="32"/>
          <w:szCs w:val="32"/>
        </w:rPr>
        <w:t>2</w:t>
      </w:r>
      <w:r>
        <w:rPr>
          <w:rFonts w:hint="eastAsia" w:ascii="仿宋" w:hAnsi="仿宋" w:eastAsia="仿宋" w:cstheme="minorEastAsia"/>
          <w:sz w:val="32"/>
          <w:szCs w:val="32"/>
        </w:rPr>
        <w:t>年，即202</w:t>
      </w:r>
      <w:r>
        <w:rPr>
          <w:rFonts w:ascii="仿宋" w:hAnsi="仿宋" w:eastAsia="仿宋" w:cstheme="minorEastAsia"/>
          <w:sz w:val="32"/>
          <w:szCs w:val="32"/>
        </w:rPr>
        <w:t>4</w:t>
      </w:r>
      <w:r>
        <w:rPr>
          <w:rFonts w:hint="eastAsia" w:ascii="仿宋" w:hAnsi="仿宋" w:eastAsia="仿宋" w:cstheme="minorEastAsia"/>
          <w:sz w:val="32"/>
          <w:szCs w:val="32"/>
        </w:rPr>
        <w:t>年</w:t>
      </w:r>
      <w:r>
        <w:rPr>
          <w:rFonts w:ascii="仿宋" w:hAnsi="仿宋" w:eastAsia="仿宋" w:cstheme="minorEastAsia"/>
          <w:sz w:val="32"/>
          <w:szCs w:val="32"/>
        </w:rPr>
        <w:t>2</w:t>
      </w:r>
      <w:r>
        <w:rPr>
          <w:rFonts w:hint="eastAsia" w:ascii="仿宋" w:hAnsi="仿宋" w:eastAsia="仿宋" w:cstheme="minorEastAsia"/>
          <w:sz w:val="32"/>
          <w:szCs w:val="32"/>
        </w:rPr>
        <w:t>月-202</w:t>
      </w:r>
      <w:r>
        <w:rPr>
          <w:rFonts w:ascii="仿宋" w:hAnsi="仿宋" w:eastAsia="仿宋" w:cstheme="minorEastAsia"/>
          <w:sz w:val="32"/>
          <w:szCs w:val="32"/>
        </w:rPr>
        <w:t>6</w:t>
      </w:r>
      <w:r>
        <w:rPr>
          <w:rFonts w:hint="eastAsia" w:ascii="仿宋" w:hAnsi="仿宋" w:eastAsia="仿宋" w:cstheme="minorEastAsia"/>
          <w:sz w:val="32"/>
          <w:szCs w:val="32"/>
        </w:rPr>
        <w:t>年</w:t>
      </w:r>
      <w:r>
        <w:rPr>
          <w:rFonts w:ascii="仿宋" w:hAnsi="仿宋" w:eastAsia="仿宋" w:cstheme="minorEastAsia"/>
          <w:sz w:val="32"/>
          <w:szCs w:val="32"/>
        </w:rPr>
        <w:t>2</w:t>
      </w:r>
      <w:r>
        <w:rPr>
          <w:rFonts w:hint="eastAsia" w:ascii="仿宋" w:hAnsi="仿宋" w:eastAsia="仿宋" w:cstheme="minorEastAsia"/>
          <w:sz w:val="32"/>
          <w:szCs w:val="32"/>
        </w:rPr>
        <w:t>月。</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五、对揭榜方的要求</w:t>
      </w:r>
    </w:p>
    <w:p>
      <w:pPr>
        <w:ind w:firstLine="643" w:firstLineChars="200"/>
        <w:rPr>
          <w:rFonts w:ascii="仿宋" w:hAnsi="仿宋" w:eastAsia="仿宋" w:cs="仿宋"/>
          <w:b/>
          <w:bCs/>
          <w:sz w:val="32"/>
          <w:szCs w:val="32"/>
        </w:rPr>
      </w:pPr>
      <w:r>
        <w:rPr>
          <w:rFonts w:hint="eastAsia" w:ascii="仿宋" w:hAnsi="仿宋" w:eastAsia="仿宋" w:cstheme="minorEastAsia"/>
          <w:b/>
          <w:bCs/>
          <w:sz w:val="32"/>
          <w:szCs w:val="32"/>
        </w:rPr>
        <w:t>1.</w:t>
      </w:r>
      <w:r>
        <w:rPr>
          <w:rFonts w:hint="eastAsia" w:ascii="仿宋" w:hAnsi="仿宋" w:eastAsia="仿宋" w:cs="仿宋"/>
          <w:b/>
          <w:bCs/>
          <w:sz w:val="32"/>
          <w:szCs w:val="32"/>
        </w:rPr>
        <w:t>多波束宽带/数字多波束相控阵天线要求</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 近年未出现过任何违法违规或失信行为，信誉良好</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 具有完善的质量管理体系</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 技术团队主要负责人具有星载宽带相控阵和数字相控阵项目研制经验</w:t>
      </w:r>
    </w:p>
    <w:p>
      <w:pPr>
        <w:ind w:firstLine="643" w:firstLineChars="200"/>
        <w:rPr>
          <w:rFonts w:ascii="仿宋" w:hAnsi="仿宋" w:eastAsia="仿宋" w:cs="仿宋"/>
          <w:sz w:val="32"/>
          <w:szCs w:val="32"/>
        </w:rPr>
      </w:pPr>
      <w:r>
        <w:rPr>
          <w:rFonts w:hint="eastAsia" w:ascii="仿宋" w:hAnsi="仿宋" w:eastAsia="仿宋" w:cstheme="minorEastAsia"/>
          <w:b/>
          <w:bCs/>
          <w:sz w:val="32"/>
          <w:szCs w:val="32"/>
        </w:rPr>
        <w:t>2.星载基站基带要求</w:t>
      </w:r>
    </w:p>
    <w:p>
      <w:pPr>
        <w:ind w:firstLine="640" w:firstLineChars="200"/>
        <w:rPr>
          <w:rFonts w:ascii="仿宋" w:hAnsi="仿宋" w:eastAsia="仿宋" w:cs="仿宋"/>
          <w:sz w:val="32"/>
          <w:szCs w:val="32"/>
        </w:rPr>
      </w:pPr>
      <w:r>
        <w:rPr>
          <w:rFonts w:hint="eastAsia" w:ascii="仿宋" w:hAnsi="仿宋" w:eastAsia="仿宋" w:cs="仿宋"/>
          <w:sz w:val="32"/>
          <w:szCs w:val="32"/>
        </w:rPr>
        <w:t>(1) 应具备星载基站组件产品研制、交付和服务履约能力；</w:t>
      </w:r>
    </w:p>
    <w:p>
      <w:pPr>
        <w:ind w:firstLine="640" w:firstLineChars="200"/>
        <w:rPr>
          <w:rFonts w:ascii="仿宋" w:hAnsi="仿宋" w:eastAsia="仿宋" w:cs="仿宋"/>
          <w:sz w:val="32"/>
          <w:szCs w:val="32"/>
        </w:rPr>
      </w:pPr>
      <w:r>
        <w:rPr>
          <w:rFonts w:hint="eastAsia" w:ascii="仿宋" w:hAnsi="仿宋" w:eastAsia="仿宋" w:cs="仿宋"/>
          <w:sz w:val="32"/>
          <w:szCs w:val="32"/>
        </w:rPr>
        <w:t>(2) 能提供近5年至少 1个5G基站或1个卫星星上处理载荷产品研制案例</w:t>
      </w:r>
    </w:p>
    <w:p>
      <w:pPr>
        <w:ind w:firstLine="640" w:firstLineChars="200"/>
        <w:rPr>
          <w:rFonts w:ascii="仿宋" w:hAnsi="仿宋" w:eastAsia="仿宋" w:cs="仿宋"/>
          <w:sz w:val="32"/>
          <w:szCs w:val="32"/>
        </w:rPr>
      </w:pPr>
      <w:r>
        <w:rPr>
          <w:rFonts w:hint="eastAsia" w:ascii="仿宋" w:hAnsi="仿宋" w:eastAsia="仿宋" w:cs="仿宋"/>
          <w:sz w:val="32"/>
          <w:szCs w:val="32"/>
        </w:rPr>
        <w:t>(3) 近年未出现过任何违法违规或失信行为，信誉良好</w:t>
      </w:r>
    </w:p>
    <w:p>
      <w:pPr>
        <w:ind w:firstLine="640" w:firstLineChars="200"/>
        <w:rPr>
          <w:rFonts w:ascii="仿宋" w:hAnsi="仿宋" w:eastAsia="仿宋" w:cs="仿宋"/>
          <w:sz w:val="32"/>
          <w:szCs w:val="32"/>
        </w:rPr>
      </w:pPr>
      <w:r>
        <w:rPr>
          <w:rFonts w:hint="eastAsia" w:ascii="仿宋" w:hAnsi="仿宋" w:eastAsia="仿宋" w:cs="仿宋"/>
          <w:sz w:val="32"/>
          <w:szCs w:val="32"/>
        </w:rPr>
        <w:t>(4) 具有完善的质量管理体系</w:t>
      </w:r>
    </w:p>
    <w:p>
      <w:pPr>
        <w:ind w:firstLine="640" w:firstLineChars="200"/>
        <w:rPr>
          <w:rFonts w:ascii="仿宋" w:hAnsi="仿宋" w:eastAsia="仿宋" w:cs="仿宋"/>
          <w:sz w:val="32"/>
          <w:szCs w:val="32"/>
        </w:rPr>
      </w:pPr>
      <w:r>
        <w:rPr>
          <w:rFonts w:hint="eastAsia" w:ascii="仿宋" w:hAnsi="仿宋" w:eastAsia="仿宋" w:cs="仿宋"/>
          <w:sz w:val="32"/>
          <w:szCs w:val="32"/>
        </w:rPr>
        <w:t>(5) 技术团队主要负责人具有星载基站项目研制经验</w:t>
      </w:r>
    </w:p>
    <w:p>
      <w:pPr>
        <w:ind w:firstLine="640" w:firstLineChars="200"/>
        <w:rPr>
          <w:rFonts w:ascii="仿宋" w:hAnsi="仿宋" w:eastAsia="仿宋" w:cs="仿宋"/>
          <w:sz w:val="32"/>
          <w:szCs w:val="32"/>
        </w:rPr>
      </w:pPr>
      <w:r>
        <w:rPr>
          <w:rFonts w:hint="eastAsia" w:ascii="仿宋" w:hAnsi="仿宋" w:eastAsia="仿宋" w:cs="仿宋"/>
          <w:sz w:val="32"/>
          <w:szCs w:val="32"/>
        </w:rPr>
        <w:t>(6) 具备星载基站研制所需的基本的条件保障</w:t>
      </w:r>
    </w:p>
    <w:p>
      <w:pPr>
        <w:ind w:firstLine="643" w:firstLineChars="200"/>
        <w:rPr>
          <w:rFonts w:ascii="仿宋" w:hAnsi="仿宋" w:eastAsia="仿宋" w:cs="仿宋"/>
          <w:b/>
          <w:bCs/>
          <w:sz w:val="32"/>
          <w:szCs w:val="32"/>
        </w:rPr>
      </w:pPr>
      <w:r>
        <w:rPr>
          <w:rFonts w:ascii="仿宋" w:hAnsi="仿宋" w:eastAsia="仿宋" w:cstheme="minorEastAsia"/>
          <w:b/>
          <w:bCs/>
          <w:sz w:val="32"/>
          <w:szCs w:val="32"/>
        </w:rPr>
        <w:t>3</w:t>
      </w:r>
      <w:r>
        <w:rPr>
          <w:rFonts w:hint="eastAsia" w:ascii="仿宋" w:hAnsi="仿宋" w:eastAsia="仿宋" w:cstheme="minorEastAsia"/>
          <w:b/>
          <w:bCs/>
          <w:sz w:val="32"/>
          <w:szCs w:val="32"/>
        </w:rPr>
        <w:t>.</w:t>
      </w:r>
      <w:r>
        <w:rPr>
          <w:rFonts w:hint="eastAsia" w:ascii="仿宋" w:hAnsi="仿宋" w:eastAsia="仿宋" w:cs="仿宋"/>
          <w:b/>
          <w:bCs/>
          <w:sz w:val="32"/>
          <w:szCs w:val="32"/>
        </w:rPr>
        <w:t>星载路由交换要求</w:t>
      </w:r>
    </w:p>
    <w:p>
      <w:pPr>
        <w:ind w:firstLine="640" w:firstLineChars="200"/>
        <w:rPr>
          <w:rFonts w:ascii="仿宋" w:hAnsi="仿宋" w:eastAsia="仿宋" w:cs="仿宋"/>
          <w:sz w:val="32"/>
          <w:szCs w:val="32"/>
        </w:rPr>
      </w:pPr>
      <w:r>
        <w:rPr>
          <w:rFonts w:hint="eastAsia" w:ascii="仿宋" w:hAnsi="仿宋" w:eastAsia="仿宋" w:cs="仿宋"/>
          <w:sz w:val="32"/>
          <w:szCs w:val="32"/>
        </w:rPr>
        <w:t>(1) 应具备星载路由交换组件产品研制、交付和服务履约能力</w:t>
      </w:r>
    </w:p>
    <w:p>
      <w:pPr>
        <w:ind w:firstLine="640" w:firstLineChars="200"/>
        <w:rPr>
          <w:rFonts w:ascii="仿宋" w:hAnsi="仿宋" w:eastAsia="仿宋" w:cs="仿宋"/>
          <w:sz w:val="32"/>
          <w:szCs w:val="32"/>
        </w:rPr>
      </w:pPr>
      <w:r>
        <w:rPr>
          <w:rFonts w:hint="eastAsia" w:ascii="仿宋" w:hAnsi="仿宋" w:eastAsia="仿宋" w:cs="仿宋"/>
          <w:sz w:val="32"/>
          <w:szCs w:val="32"/>
        </w:rPr>
        <w:t>(2) 能提供近5年至少1个星载路由交换产品研制案例或地面运营商路由器采购案例</w:t>
      </w:r>
    </w:p>
    <w:p>
      <w:pPr>
        <w:ind w:firstLine="640" w:firstLineChars="200"/>
        <w:rPr>
          <w:rFonts w:ascii="仿宋" w:hAnsi="仿宋" w:eastAsia="仿宋" w:cs="仿宋"/>
          <w:sz w:val="32"/>
          <w:szCs w:val="32"/>
        </w:rPr>
      </w:pPr>
      <w:r>
        <w:rPr>
          <w:rFonts w:hint="eastAsia" w:ascii="仿宋" w:hAnsi="仿宋" w:eastAsia="仿宋" w:cs="仿宋"/>
          <w:sz w:val="32"/>
          <w:szCs w:val="32"/>
        </w:rPr>
        <w:t>(3) 近年未出现过任何违法违规或失信行为，信誉良好</w:t>
      </w:r>
    </w:p>
    <w:p>
      <w:pPr>
        <w:ind w:firstLine="640" w:firstLineChars="200"/>
        <w:rPr>
          <w:rFonts w:ascii="仿宋" w:hAnsi="仿宋" w:eastAsia="仿宋" w:cs="仿宋"/>
          <w:sz w:val="32"/>
          <w:szCs w:val="32"/>
        </w:rPr>
      </w:pPr>
      <w:r>
        <w:rPr>
          <w:rFonts w:hint="eastAsia" w:ascii="仿宋" w:hAnsi="仿宋" w:eastAsia="仿宋" w:cs="仿宋"/>
          <w:sz w:val="32"/>
          <w:szCs w:val="32"/>
        </w:rPr>
        <w:t>(4) 具有完善的质量管理体系</w:t>
      </w:r>
    </w:p>
    <w:p>
      <w:pPr>
        <w:ind w:firstLine="640" w:firstLineChars="200"/>
        <w:rPr>
          <w:rFonts w:ascii="仿宋" w:hAnsi="仿宋" w:eastAsia="仿宋" w:cs="仿宋"/>
          <w:sz w:val="32"/>
          <w:szCs w:val="32"/>
        </w:rPr>
      </w:pPr>
      <w:r>
        <w:rPr>
          <w:rFonts w:hint="eastAsia" w:ascii="仿宋" w:hAnsi="仿宋" w:eastAsia="仿宋" w:cs="仿宋"/>
          <w:sz w:val="32"/>
          <w:szCs w:val="32"/>
        </w:rPr>
        <w:t>(5) 技术团队主要负责人具有星载路由项目研制经验</w:t>
      </w:r>
    </w:p>
    <w:p>
      <w:pPr>
        <w:ind w:firstLine="640" w:firstLineChars="200"/>
        <w:rPr>
          <w:rFonts w:ascii="仿宋" w:hAnsi="仿宋" w:eastAsia="仿宋" w:cs="仿宋"/>
          <w:sz w:val="32"/>
          <w:szCs w:val="32"/>
        </w:rPr>
      </w:pPr>
      <w:r>
        <w:rPr>
          <w:rFonts w:hint="eastAsia" w:ascii="仿宋" w:hAnsi="仿宋" w:eastAsia="仿宋" w:cs="仿宋"/>
          <w:sz w:val="32"/>
          <w:szCs w:val="32"/>
        </w:rPr>
        <w:t>(6) 具备星载路由研制所需的基本的条件保障</w:t>
      </w:r>
    </w:p>
    <w:p>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textAlignment w:val="auto"/>
      </w:pPr>
      <w:r>
        <w:rPr>
          <w:rFonts w:hint="eastAsia" w:ascii="黑体" w:hAnsi="黑体" w:eastAsia="黑体"/>
          <w:sz w:val="32"/>
          <w:szCs w:val="32"/>
          <w:lang w:val="en-US" w:eastAsia="zh-CN"/>
        </w:rPr>
        <w:t>项目十一：用于光伏单晶热场的碳纤维功能一体化保温材料</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一、需求单位</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u w:val="none"/>
          <w:lang w:val="en-US" w:eastAsia="zh-CN"/>
        </w:rPr>
      </w:pPr>
      <w:r>
        <w:rPr>
          <w:rFonts w:hint="eastAsia" w:ascii="仿宋" w:hAnsi="仿宋" w:eastAsia="仿宋" w:cstheme="minorEastAsia"/>
          <w:sz w:val="32"/>
          <w:szCs w:val="32"/>
          <w:u w:val="none"/>
          <w:lang w:val="en-US" w:eastAsia="zh-CN"/>
        </w:rPr>
        <w:t xml:space="preserve">单位名称:  吉林联科特种石墨材料有限公司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u w:val="none"/>
          <w:lang w:val="en-US" w:eastAsia="zh-CN"/>
        </w:rPr>
      </w:pPr>
      <w:r>
        <w:rPr>
          <w:rFonts w:hint="eastAsia" w:ascii="仿宋" w:hAnsi="仿宋" w:eastAsia="仿宋" w:cstheme="minorEastAsia"/>
          <w:sz w:val="32"/>
          <w:szCs w:val="32"/>
          <w:u w:val="none"/>
        </w:rPr>
        <w:t>项目联系人：</w:t>
      </w:r>
      <w:r>
        <w:rPr>
          <w:rFonts w:hint="eastAsia" w:ascii="仿宋" w:hAnsi="仿宋" w:eastAsia="仿宋" w:cstheme="minorEastAsia"/>
          <w:sz w:val="32"/>
          <w:szCs w:val="32"/>
          <w:u w:val="none"/>
          <w:lang w:val="en-US" w:eastAsia="zh-CN"/>
        </w:rPr>
        <w:t xml:space="preserve"> 么  伟 15944295777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u w:val="single"/>
          <w:lang w:val="en-US" w:eastAsia="zh-CN"/>
        </w:rPr>
      </w:pPr>
      <w:r>
        <w:rPr>
          <w:rFonts w:hint="eastAsia" w:ascii="仿宋" w:hAnsi="仿宋" w:eastAsia="仿宋" w:cstheme="minorEastAsia"/>
          <w:sz w:val="32"/>
          <w:szCs w:val="32"/>
          <w:u w:val="none"/>
          <w:lang w:val="en-US" w:eastAsia="zh-CN"/>
        </w:rPr>
        <w:t xml:space="preserve">             </w:t>
      </w:r>
      <w:r>
        <w:rPr>
          <w:rFonts w:hint="eastAsia" w:ascii="仿宋" w:hAnsi="仿宋" w:eastAsia="仿宋" w:cstheme="minorEastAsia"/>
          <w:color w:val="auto"/>
          <w:sz w:val="32"/>
          <w:szCs w:val="32"/>
          <w:u w:val="none"/>
          <w:lang w:val="en-US" w:eastAsia="zh-CN"/>
        </w:rPr>
        <w:t xml:space="preserve">陈晓庆 13943238563 </w:t>
      </w:r>
      <w:r>
        <w:rPr>
          <w:rFonts w:hint="eastAsia" w:ascii="仿宋" w:hAnsi="仿宋" w:eastAsia="仿宋" w:cstheme="minorEastAsia"/>
          <w:color w:val="FF0000"/>
          <w:sz w:val="32"/>
          <w:szCs w:val="32"/>
          <w:u w:val="none"/>
          <w:lang w:val="en-US" w:eastAsia="zh-CN"/>
        </w:rPr>
        <w:t xml:space="preserve">     </w:t>
      </w:r>
      <w:r>
        <w:rPr>
          <w:rFonts w:hint="eastAsia" w:ascii="仿宋" w:hAnsi="仿宋" w:eastAsia="仿宋" w:cstheme="minorEastAsia"/>
          <w:sz w:val="32"/>
          <w:szCs w:val="32"/>
          <w:u w:val="none"/>
          <w:lang w:val="en-US" w:eastAsia="zh-CN"/>
        </w:rPr>
        <w:t xml:space="preserve"> </w:t>
      </w:r>
    </w:p>
    <w:p>
      <w:pPr>
        <w:keepNext w:val="0"/>
        <w:keepLines w:val="0"/>
        <w:pageBreakBefore w:val="0"/>
        <w:numPr>
          <w:ilvl w:val="0"/>
          <w:numId w:val="3"/>
        </w:numPr>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研究内容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围绕光伏行业单晶炉内功能一体化硬质碳纤维保温材料的研发，通过结构增强与涂层技术等的改进，提高</w:t>
      </w:r>
      <w:r>
        <w:rPr>
          <w:rFonts w:hint="default" w:ascii="仿宋" w:hAnsi="仿宋" w:eastAsia="仿宋" w:cstheme="minorEastAsia"/>
          <w:sz w:val="32"/>
          <w:szCs w:val="32"/>
          <w:lang w:val="en-US" w:eastAsia="zh-CN"/>
        </w:rPr>
        <w:t xml:space="preserve">固毡抗氧化和硅蒸汽侵蚀的能力，达到没有内筒但具备内筒的功能，取代碳碳和软毡两种产品，最终产品使用年限大于1年，同时保证保温效果达到用户的要求。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1.去掉碳碳复合材料后，单独使用硬质碳纤维保温材料内壁如何能经受住硅蒸汽的腐蚀。</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2.利用各种不同的碳纤维毡及碳纤维材料的力学和保温优势将材料复合在一起，实现软毡的保温效果，结合后不开裂断裂。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3.具有更高抗腐蚀性的高密度涂层如何保持热膨胀系数相近并且高温过程中不产生裂纹。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4.使用一体化的热场材料后如何保证光伏拉晶工艺的稳定性。</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三、对揭榜方的技术需求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1.抗腐蚀性方面：硬毡使用寿命达到1年，不掉粉、保温无明显下降。</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2.导热系数在1540摄氏度测试≤0.4 W/mK。</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3.一体化硬毡热场的所有部件（导流筒、保温筒、盖板、底筒等）尺寸满足36寸单晶炉的要求。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4.开发碳化硅/石墨烯涂层用于一体化硬毡的保护涂层。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5.申请专利不少于3件，其中发明专利不少于1件，实用新型或外观专利不少于2件；</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四、项目预算和项目执行期</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项目研发总投入1700万元，揭榜金额500万元，出于满足实际研究需求考虑，最终预算允许商谈调整。</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项目执行期3年，即2024年3月-2027年3月。</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五、对揭榜方的要求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 xml:space="preserve">1.省内具有独立法人资格的企业；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2.</w:t>
      </w:r>
      <w:r>
        <w:rPr>
          <w:rFonts w:hint="default" w:ascii="仿宋" w:hAnsi="仿宋" w:eastAsia="仿宋" w:cstheme="minorEastAsia"/>
          <w:sz w:val="32"/>
          <w:szCs w:val="32"/>
          <w:lang w:val="en-US" w:eastAsia="zh-CN"/>
        </w:rPr>
        <w:t xml:space="preserve">具有保障项目实施的研发投入能力和配套条件；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3.</w:t>
      </w:r>
      <w:r>
        <w:rPr>
          <w:rFonts w:hint="default" w:ascii="仿宋" w:hAnsi="仿宋" w:eastAsia="仿宋" w:cstheme="minorEastAsia"/>
          <w:sz w:val="32"/>
          <w:szCs w:val="32"/>
          <w:lang w:val="en-US" w:eastAsia="zh-CN"/>
        </w:rPr>
        <w:t xml:space="preserve">项目攻关成功后能率先在本企业应用，能在本省转化落地，能够显著提升企业核心竞争力；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4.</w:t>
      </w:r>
      <w:r>
        <w:rPr>
          <w:rFonts w:hint="default" w:ascii="仿宋" w:hAnsi="仿宋" w:eastAsia="仿宋" w:cstheme="minorEastAsia"/>
          <w:sz w:val="32"/>
          <w:szCs w:val="32"/>
          <w:lang w:val="en-US" w:eastAsia="zh-CN"/>
        </w:rPr>
        <w:t xml:space="preserve">上年度研发经费占主营收入比例一般要达到 1%以上；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5.</w:t>
      </w:r>
      <w:r>
        <w:rPr>
          <w:rFonts w:hint="default" w:ascii="仿宋" w:hAnsi="仿宋" w:eastAsia="仿宋" w:cstheme="minorEastAsia"/>
          <w:sz w:val="32"/>
          <w:szCs w:val="32"/>
          <w:lang w:val="en-US" w:eastAsia="zh-CN"/>
        </w:rPr>
        <w:t xml:space="preserve">应具备良好的社会信用，近三年内无不良信用记录或重大违法违规行为；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6.</w:t>
      </w:r>
      <w:r>
        <w:rPr>
          <w:rFonts w:hint="default" w:ascii="仿宋" w:hAnsi="仿宋" w:eastAsia="仿宋" w:cstheme="minorEastAsia"/>
          <w:sz w:val="32"/>
          <w:szCs w:val="32"/>
          <w:lang w:val="en-US" w:eastAsia="zh-CN"/>
        </w:rPr>
        <w:t xml:space="preserve">应明确提出拟解决的主要技术问题、核心指标、时限要求、知识产权归属、资金投入及揭榜方需具备的条件、中榜方式（评榜方式或军令状方式）等。 </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黑体" w:hAnsi="黑体" w:eastAsia="黑体"/>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textAlignment w:val="auto"/>
      </w:pPr>
      <w:r>
        <w:rPr>
          <w:rFonts w:hint="eastAsia" w:ascii="黑体" w:hAnsi="黑体" w:eastAsia="黑体"/>
          <w:sz w:val="32"/>
          <w:szCs w:val="32"/>
          <w:lang w:val="en-US" w:eastAsia="zh-CN"/>
        </w:rPr>
        <w:t xml:space="preserve">项目十二：国产化AUTOSAR-AP和CP的应用                    </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一、需求单位</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u w:val="none"/>
        </w:rPr>
      </w:pPr>
      <w:r>
        <w:rPr>
          <w:rFonts w:hint="eastAsia" w:ascii="仿宋" w:hAnsi="仿宋" w:eastAsia="仿宋" w:cstheme="minorEastAsia"/>
          <w:sz w:val="32"/>
          <w:szCs w:val="32"/>
          <w:u w:val="none"/>
        </w:rPr>
        <w:t xml:space="preserve">单位名称: </w:t>
      </w:r>
      <w:r>
        <w:rPr>
          <w:rFonts w:hint="eastAsia" w:ascii="仿宋" w:hAnsi="仿宋" w:eastAsia="仿宋" w:cstheme="minorEastAsia"/>
          <w:sz w:val="32"/>
          <w:szCs w:val="32"/>
          <w:u w:val="none"/>
          <w:lang w:val="en-US" w:eastAsia="zh-CN"/>
        </w:rPr>
        <w:t xml:space="preserve"> </w:t>
      </w:r>
      <w:r>
        <w:rPr>
          <w:rFonts w:hint="eastAsia" w:ascii="仿宋" w:hAnsi="仿宋" w:eastAsia="仿宋" w:cstheme="minorEastAsia"/>
          <w:sz w:val="32"/>
          <w:szCs w:val="32"/>
          <w:u w:val="none"/>
        </w:rPr>
        <w:t xml:space="preserve">富赛汽车电子有限公司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u w:val="none"/>
        </w:rPr>
      </w:pPr>
      <w:r>
        <w:rPr>
          <w:rFonts w:hint="eastAsia" w:ascii="仿宋" w:hAnsi="仿宋" w:eastAsia="仿宋" w:cstheme="minorEastAsia"/>
          <w:sz w:val="32"/>
          <w:szCs w:val="32"/>
          <w:u w:val="none"/>
        </w:rPr>
        <w:t xml:space="preserve">项目联系人：赵岩 13532180818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u w:val="none"/>
        </w:rPr>
      </w:pPr>
      <w:r>
        <w:rPr>
          <w:rFonts w:hint="eastAsia" w:ascii="仿宋" w:hAnsi="仿宋" w:eastAsia="仿宋" w:cstheme="minorEastAsia"/>
          <w:sz w:val="32"/>
          <w:szCs w:val="32"/>
          <w:u w:val="none"/>
        </w:rPr>
        <w:t xml:space="preserve">            杨鹤 15104315262    </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二、研究内容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rPr>
      </w:pPr>
      <w:r>
        <w:rPr>
          <w:rFonts w:hint="eastAsia" w:ascii="仿宋" w:hAnsi="仿宋" w:eastAsia="仿宋" w:cstheme="minorEastAsia"/>
          <w:sz w:val="32"/>
          <w:szCs w:val="32"/>
        </w:rPr>
        <w:t>1.</w:t>
      </w:r>
      <w:r>
        <w:rPr>
          <w:rFonts w:hint="eastAsia"/>
        </w:rPr>
        <w:t xml:space="preserve"> </w:t>
      </w:r>
      <w:r>
        <w:rPr>
          <w:rFonts w:hint="eastAsia" w:ascii="仿宋" w:hAnsi="仿宋" w:eastAsia="仿宋" w:cstheme="minorEastAsia"/>
          <w:sz w:val="32"/>
          <w:szCs w:val="32"/>
        </w:rPr>
        <w:t>国产AUTOSAR AP和CP分别与国产SOC和MCU的适配和集成；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rPr>
      </w:pPr>
      <w:r>
        <w:rPr>
          <w:rFonts w:hint="eastAsia" w:ascii="仿宋" w:hAnsi="仿宋" w:eastAsia="仿宋" w:cstheme="minorEastAsia"/>
          <w:sz w:val="32"/>
          <w:szCs w:val="32"/>
        </w:rPr>
        <w:t>2. 国产化AUTOSAR　AP和CP配置工具的引入和使用；</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rPr>
      </w:pPr>
      <w:r>
        <w:rPr>
          <w:rFonts w:hint="eastAsia" w:ascii="仿宋" w:hAnsi="仿宋" w:eastAsia="仿宋" w:cstheme="minorEastAsia"/>
          <w:sz w:val="32"/>
          <w:szCs w:val="32"/>
        </w:rPr>
        <w:t>3.</w:t>
      </w:r>
      <w:r>
        <w:rPr>
          <w:rFonts w:hint="eastAsia"/>
        </w:rPr>
        <w:t xml:space="preserve"> </w:t>
      </w:r>
      <w:r>
        <w:rPr>
          <w:rFonts w:hint="eastAsia" w:ascii="仿宋" w:hAnsi="仿宋" w:eastAsia="仿宋" w:cstheme="minorEastAsia"/>
          <w:sz w:val="32"/>
          <w:szCs w:val="32"/>
        </w:rPr>
        <w:t>国产化芯片驱动对国产AUTOSAR　CP的适配；</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rPr>
      </w:pPr>
      <w:r>
        <w:rPr>
          <w:rFonts w:hint="eastAsia" w:ascii="仿宋" w:hAnsi="仿宋" w:eastAsia="仿宋" w:cstheme="minorEastAsia"/>
          <w:sz w:val="32"/>
          <w:szCs w:val="32"/>
        </w:rPr>
        <w:t>4.</w:t>
      </w:r>
      <w:r>
        <w:rPr>
          <w:rFonts w:hint="eastAsia"/>
        </w:rPr>
        <w:t xml:space="preserve"> </w:t>
      </w:r>
      <w:r>
        <w:rPr>
          <w:rFonts w:hint="eastAsia" w:ascii="仿宋" w:hAnsi="仿宋" w:eastAsia="仿宋" w:cstheme="minorEastAsia"/>
          <w:sz w:val="32"/>
          <w:szCs w:val="32"/>
        </w:rPr>
        <w:t>基于国产化AUTOSAR　AP和CP的业务应用的开发</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rPr>
      </w:pPr>
      <w:r>
        <w:rPr>
          <w:rFonts w:hint="eastAsia" w:ascii="仿宋" w:hAnsi="仿宋" w:eastAsia="仿宋" w:cstheme="minorEastAsia"/>
          <w:sz w:val="32"/>
          <w:szCs w:val="32"/>
        </w:rPr>
        <w:t>5.</w:t>
      </w:r>
      <w:r>
        <w:rPr>
          <w:rFonts w:ascii="仿宋" w:hAnsi="仿宋" w:eastAsia="仿宋" w:cstheme="minorEastAsia"/>
          <w:sz w:val="32"/>
          <w:szCs w:val="32"/>
        </w:rPr>
        <w:t xml:space="preserve"> </w:t>
      </w:r>
      <w:r>
        <w:rPr>
          <w:rFonts w:hint="eastAsia" w:ascii="仿宋" w:hAnsi="仿宋" w:eastAsia="仿宋" w:cstheme="minorEastAsia"/>
          <w:sz w:val="32"/>
          <w:szCs w:val="32"/>
        </w:rPr>
        <w:t>基于国产AUTOSAR的功能安全开发；</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rPr>
      </w:pPr>
      <w:r>
        <w:rPr>
          <w:rFonts w:hint="eastAsia" w:ascii="仿宋" w:hAnsi="仿宋" w:eastAsia="仿宋" w:cstheme="minorEastAsia"/>
          <w:sz w:val="32"/>
          <w:szCs w:val="32"/>
        </w:rPr>
        <w:t>6.</w:t>
      </w:r>
      <w:r>
        <w:rPr>
          <w:rFonts w:ascii="仿宋" w:hAnsi="仿宋" w:eastAsia="仿宋" w:cstheme="minorEastAsia"/>
          <w:sz w:val="32"/>
          <w:szCs w:val="32"/>
        </w:rPr>
        <w:t xml:space="preserve"> </w:t>
      </w:r>
      <w:r>
        <w:rPr>
          <w:rFonts w:hint="eastAsia" w:ascii="仿宋" w:hAnsi="仿宋" w:eastAsia="仿宋" w:cstheme="minorEastAsia"/>
          <w:sz w:val="32"/>
          <w:szCs w:val="32"/>
        </w:rPr>
        <w:t>基于国产AUTOSAR的网络安全开发；</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三、对揭榜方的技术需求</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1. AUTOSAR AP的详细技术需求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软件需要运行于发榜单位指定的一款基于ARM CPU的嵌入式硬件平台基础之上；</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rPr>
        <w:t>运行内存占用需要≤200MB RAM；</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rPr>
        <w:t>程序存储空间需要≤400MB NVM；</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rPr>
        <w:t>运行的操作系统为发榜单位所指定的特定版本的操作系统之上；</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rPr>
        <w:t>需要能够支持处理器内部的进程通讯，多核异构架构下的跨核通信以及跨处理器的通讯，可以提供高效的通讯，提供足够大的带宽和足够小的延迟；</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rPr>
        <w:t>需要能够提供AUTOSAR AP R19-11的版本，并可以明确提供未来对R20-11，R21-11和R22-11等版本的升级能力和升级计划；</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rPr>
        <w:t>需要可以提供针对AUTOSAR AP的配置工具，且配置工具可以兼容海外主流的Vector配置工具的生成物的使用；</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rPr>
        <w:t>需要可以提供ASIL-B和ASIL-D功能安全等级的软件以及对应的支持功能安全交付的Safety Manual等文件和测试报告；</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rPr>
        <w:t>需要提供如下的AUTOSAR AP R19-11所定义的所有组件；</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2.</w:t>
      </w:r>
      <w:r>
        <w:rPr>
          <w:rFonts w:hint="eastAsia"/>
          <w:b/>
          <w:bCs/>
          <w:sz w:val="32"/>
          <w:szCs w:val="32"/>
        </w:rPr>
        <w:t xml:space="preserve"> </w:t>
      </w:r>
      <w:r>
        <w:rPr>
          <w:rFonts w:hint="eastAsia" w:ascii="仿宋" w:hAnsi="仿宋" w:eastAsia="仿宋" w:cs="仿宋"/>
          <w:b/>
          <w:bCs/>
          <w:sz w:val="32"/>
          <w:szCs w:val="32"/>
        </w:rPr>
        <w:t>AUTOSAR CP的详细技术需求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需要运行与发榜单位指定的三款嵌入式MCU硬件平台基础之上，MCU可以是独立的MCU，也可以是多核异构架构下的集成式的MCU；</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rPr>
        <w:t>单独编译的AUTOSAR CP的Code Flash的占用需要≤300Kbytes；</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rPr>
        <w:t>AUTOSAR CP的启动时间需要≤200mS，且CAN总线相关的启动时间需要≤100mS；</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rPr>
        <w:t>需要能够提供AUTOSAR CP 4.4版本以上的版本，并可以提供对R19-11，R20-11，R21-11，R22-11的升级计划；</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rPr>
        <w:t>需要可以提供针对AUTOSAR CP的配置工具，且配置工具可以兼容Vector的配置工具的生成物的使用；</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rPr>
        <w:t>需要能够支持ASIL-B和ASIL-D两个功能安全等级的软件并支持对应的功能安全交付的Safety Manual等文件和测试报告；</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四、项目预算和项目执行期</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rPr>
      </w:pPr>
      <w:r>
        <w:rPr>
          <w:rFonts w:hint="eastAsia" w:ascii="仿宋" w:hAnsi="仿宋" w:eastAsia="仿宋" w:cstheme="minorEastAsia"/>
          <w:sz w:val="32"/>
          <w:szCs w:val="32"/>
        </w:rPr>
        <w:t>项目研发总投入3000万元，揭榜金额600万元，出于满足实际研究需求考虑，最终预算允许商谈调整。</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rPr>
      </w:pPr>
      <w:r>
        <w:rPr>
          <w:rFonts w:hint="eastAsia" w:ascii="仿宋" w:hAnsi="仿宋" w:eastAsia="仿宋" w:cstheme="minorEastAsia"/>
          <w:sz w:val="32"/>
          <w:szCs w:val="32"/>
        </w:rPr>
        <w:t>项目执行期3年，即2024年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月-2027年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五、对揭榜方的要求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公司或法人注册地在中国大陆，且公司的实际控制人为大陆法人或实体（国有或国有控股企业优先）；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2.揭榜方开发团队的核心团队主要成员为大陆公民，且揭榜项目的知识产权的归属地在大陆，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w:t>
      </w:r>
      <w:r>
        <w:rPr>
          <w:rFonts w:hint="eastAsia"/>
          <w:sz w:val="32"/>
          <w:szCs w:val="32"/>
        </w:rPr>
        <w:t xml:space="preserve"> </w:t>
      </w:r>
      <w:r>
        <w:rPr>
          <w:rFonts w:hint="eastAsia" w:ascii="仿宋" w:hAnsi="仿宋" w:eastAsia="仿宋" w:cs="仿宋"/>
          <w:sz w:val="32"/>
          <w:szCs w:val="32"/>
        </w:rPr>
        <w:t>有过完整的车载项目经验，且有过AUTOSAR AP和CP的量产交付经验；</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w:t>
      </w:r>
      <w:r>
        <w:rPr>
          <w:rFonts w:hint="eastAsia"/>
          <w:sz w:val="32"/>
          <w:szCs w:val="32"/>
        </w:rPr>
        <w:t xml:space="preserve"> </w:t>
      </w:r>
      <w:r>
        <w:rPr>
          <w:rFonts w:hint="eastAsia" w:ascii="仿宋" w:hAnsi="仿宋" w:eastAsia="仿宋" w:cs="仿宋"/>
          <w:sz w:val="32"/>
          <w:szCs w:val="32"/>
        </w:rPr>
        <w:t>揭榜方公司需要通过汽车行业的IATF16949质量体系认证；</w:t>
      </w:r>
    </w:p>
    <w:p>
      <w:pPr>
        <w:keepNext w:val="0"/>
        <w:keepLines w:val="0"/>
        <w:pageBreakBefore w:val="0"/>
        <w:kinsoku/>
        <w:wordWrap/>
        <w:overflowPunct/>
        <w:topLinePunct w:val="0"/>
        <w:autoSpaceDE/>
        <w:autoSpaceDN/>
        <w:bidi w:val="0"/>
        <w:adjustRightInd/>
        <w:snapToGrid/>
        <w:spacing w:line="576" w:lineRule="exact"/>
        <w:textAlignment w:val="auto"/>
      </w:pPr>
    </w:p>
    <w:p>
      <w:pPr>
        <w:keepNext w:val="0"/>
        <w:keepLines w:val="0"/>
        <w:pageBreakBefore w:val="0"/>
        <w:kinsoku/>
        <w:wordWrap/>
        <w:overflowPunct/>
        <w:topLinePunct w:val="0"/>
        <w:autoSpaceDE/>
        <w:autoSpaceDN/>
        <w:bidi w:val="0"/>
        <w:adjustRightInd/>
        <w:snapToGrid/>
        <w:spacing w:line="576" w:lineRule="exact"/>
        <w:textAlignment w:val="auto"/>
        <w:rPr>
          <w:rFonts w:hint="eastAsia" w:ascii="楷体" w:hAnsi="楷体" w:eastAsia="楷体" w:cs="楷体"/>
          <w:b/>
          <w:bCs/>
          <w:sz w:val="32"/>
          <w:szCs w:val="32"/>
        </w:rPr>
      </w:pPr>
      <w:r>
        <w:rPr>
          <w:rFonts w:hint="eastAsia" w:ascii="黑体" w:hAnsi="黑体" w:eastAsia="黑体"/>
          <w:sz w:val="32"/>
          <w:szCs w:val="32"/>
          <w:lang w:val="en-US" w:eastAsia="zh-CN"/>
        </w:rPr>
        <w:t>项目十三：超高韧性水泥基复合材料研究</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一、需求单位</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u w:val="none"/>
        </w:rPr>
      </w:pPr>
      <w:r>
        <w:rPr>
          <w:rFonts w:hint="eastAsia" w:ascii="仿宋" w:hAnsi="仿宋" w:eastAsia="仿宋" w:cstheme="minorEastAsia"/>
          <w:sz w:val="32"/>
          <w:szCs w:val="32"/>
          <w:u w:val="none"/>
        </w:rPr>
        <w:t xml:space="preserve">单位名称: 长春市城建维护集团股份有限公司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u w:val="none"/>
        </w:rPr>
      </w:pPr>
      <w:r>
        <w:rPr>
          <w:rFonts w:hint="eastAsia" w:ascii="仿宋" w:hAnsi="仿宋" w:eastAsia="仿宋" w:cstheme="minorEastAsia"/>
          <w:sz w:val="32"/>
          <w:szCs w:val="32"/>
          <w:u w:val="none"/>
        </w:rPr>
        <w:t xml:space="preserve">项目联系人： 李冠杰 18686518721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u w:val="none"/>
        </w:rPr>
      </w:pPr>
      <w:r>
        <w:rPr>
          <w:rFonts w:hint="eastAsia" w:ascii="仿宋" w:hAnsi="仿宋" w:eastAsia="仿宋" w:cstheme="minorEastAsia"/>
          <w:sz w:val="32"/>
          <w:szCs w:val="32"/>
          <w:u w:val="none"/>
        </w:rPr>
        <w:t xml:space="preserve">             王敬维 15584277549   </w:t>
      </w:r>
    </w:p>
    <w:p>
      <w:pPr>
        <w:keepNext w:val="0"/>
        <w:keepLines w:val="0"/>
        <w:pageBreakBefore w:val="0"/>
        <w:numPr>
          <w:ilvl w:val="0"/>
          <w:numId w:val="4"/>
        </w:numPr>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研究内容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楷体" w:hAnsi="楷体" w:eastAsia="楷体" w:cs="楷体"/>
          <w:b/>
          <w:bCs/>
          <w:sz w:val="32"/>
          <w:szCs w:val="32"/>
        </w:rPr>
      </w:pPr>
      <w:r>
        <w:rPr>
          <w:rFonts w:hint="eastAsia" w:ascii="Times New Roman" w:hAnsi="Times New Roman" w:eastAsia="仿宋" w:cs="Times New Roman"/>
          <w:sz w:val="32"/>
          <w:szCs w:val="32"/>
        </w:rPr>
        <w:t>围绕城市基础设施建设与维护领域对超高韧性水泥基复合材料材料（UHTCC）的需求，从配合比、制备工艺、养护方式、作用机理和产品开发等方面，对UHTCC的流动性、力学强度、应力应变、耐久性能、体积稳定性等指标开展系统研究，大幅度提升UHTCC的基本性能，掌握纤维增强技术的基本理论，形成从产品配方设计、生产加工到工程应用的全套技术，</w:t>
      </w:r>
      <w:r>
        <w:rPr>
          <w:rFonts w:hint="eastAsia" w:ascii="仿宋" w:hAnsi="仿宋" w:eastAsia="仿宋" w:cs="仿宋"/>
          <w:sz w:val="32"/>
          <w:szCs w:val="32"/>
        </w:rPr>
        <w:t>满足发榜方产业化和工程应用需求，</w:t>
      </w:r>
      <w:r>
        <w:rPr>
          <w:rFonts w:hint="eastAsia" w:ascii="Times New Roman" w:hAnsi="Times New Roman" w:eastAsia="仿宋" w:cs="Times New Roman"/>
          <w:sz w:val="32"/>
          <w:szCs w:val="32"/>
        </w:rPr>
        <w:t>并建立数学模型，能够为配合比设计、性能预测与优化以及工程应用提供理论支持。</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三、对揭榜方的技术需求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1.从宏观、微观、机理等方面对UHTCC开展系统研究，</w:t>
      </w:r>
      <w:r>
        <w:rPr>
          <w:rFonts w:ascii="Times New Roman" w:hAnsi="Times New Roman" w:eastAsia="仿宋" w:cs="Times New Roman"/>
          <w:sz w:val="32"/>
          <w:szCs w:val="32"/>
        </w:rPr>
        <w:t>实现性能指</w:t>
      </w:r>
      <w:r>
        <w:rPr>
          <w:rFonts w:hint="eastAsia" w:ascii="仿宋" w:hAnsi="仿宋" w:eastAsia="仿宋" w:cs="仿宋"/>
          <w:sz w:val="32"/>
          <w:szCs w:val="32"/>
        </w:rPr>
        <w:t>标：抗压强度≥</w:t>
      </w:r>
      <w:r>
        <w:rPr>
          <w:rFonts w:ascii="Times New Roman" w:hAnsi="Times New Roman" w:eastAsia="仿宋" w:cs="Times New Roman"/>
          <w:sz w:val="32"/>
          <w:szCs w:val="32"/>
        </w:rPr>
        <w:t>150MPa，抗折强</w:t>
      </w:r>
      <w:r>
        <w:rPr>
          <w:rFonts w:hint="eastAsia" w:ascii="仿宋" w:hAnsi="仿宋" w:eastAsia="仿宋" w:cs="仿宋"/>
          <w:sz w:val="32"/>
          <w:szCs w:val="32"/>
        </w:rPr>
        <w:t>度≥</w:t>
      </w:r>
      <w:r>
        <w:rPr>
          <w:rFonts w:ascii="Times New Roman" w:hAnsi="Times New Roman" w:eastAsia="仿宋" w:cs="Times New Roman"/>
          <w:sz w:val="32"/>
          <w:szCs w:val="32"/>
        </w:rPr>
        <w:t>40MPa，单向拉伸初裂强</w:t>
      </w:r>
      <w:r>
        <w:rPr>
          <w:rFonts w:hint="eastAsia" w:ascii="仿宋" w:hAnsi="仿宋" w:eastAsia="仿宋" w:cs="仿宋"/>
          <w:sz w:val="32"/>
          <w:szCs w:val="32"/>
        </w:rPr>
        <w:t>度≥</w:t>
      </w:r>
      <w:r>
        <w:rPr>
          <w:rFonts w:ascii="Times New Roman" w:hAnsi="Times New Roman" w:eastAsia="仿宋" w:cs="Times New Roman"/>
          <w:sz w:val="32"/>
          <w:szCs w:val="32"/>
        </w:rPr>
        <w:t>15MPa，极限拉伸应变</w:t>
      </w:r>
      <w:r>
        <w:rPr>
          <w:rFonts w:hint="eastAsia" w:ascii="仿宋" w:hAnsi="仿宋" w:eastAsia="仿宋" w:cs="仿宋"/>
          <w:sz w:val="32"/>
          <w:szCs w:val="32"/>
        </w:rPr>
        <w:t>≥</w:t>
      </w:r>
      <w:r>
        <w:rPr>
          <w:rFonts w:ascii="Times New Roman" w:hAnsi="Times New Roman" w:eastAsia="仿宋" w:cs="Times New Roman"/>
          <w:sz w:val="32"/>
          <w:szCs w:val="32"/>
        </w:rPr>
        <w:t>3%，抗冻性能</w:t>
      </w:r>
      <w:r>
        <w:rPr>
          <w:rFonts w:hint="eastAsia" w:ascii="仿宋" w:hAnsi="仿宋" w:eastAsia="仿宋" w:cs="仿宋"/>
          <w:sz w:val="32"/>
          <w:szCs w:val="32"/>
        </w:rPr>
        <w:t>≥</w:t>
      </w:r>
      <w:r>
        <w:rPr>
          <w:rFonts w:ascii="Times New Roman" w:hAnsi="Times New Roman" w:eastAsia="仿宋" w:cs="Times New Roman"/>
          <w:sz w:val="32"/>
          <w:szCs w:val="32"/>
        </w:rPr>
        <w:t>F300，抗渗性能</w:t>
      </w:r>
      <w:r>
        <w:rPr>
          <w:rFonts w:hint="eastAsia" w:ascii="仿宋" w:hAnsi="仿宋" w:eastAsia="仿宋" w:cs="仿宋"/>
          <w:sz w:val="32"/>
          <w:szCs w:val="32"/>
        </w:rPr>
        <w:t>≥</w:t>
      </w:r>
      <w:r>
        <w:rPr>
          <w:rFonts w:ascii="Times New Roman" w:hAnsi="Times New Roman" w:eastAsia="仿宋" w:cs="Times New Roman"/>
          <w:sz w:val="32"/>
          <w:szCs w:val="32"/>
        </w:rPr>
        <w:t>P12。</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2.开发适用于新建、维护、预制工艺的产品及配套技术。</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3.掌握纤维增强技术的基本理论，并基于实验数据和工程数据建立数学模型，</w:t>
      </w:r>
      <w:r>
        <w:rPr>
          <w:rFonts w:hint="eastAsia" w:ascii="仿宋" w:hAnsi="仿宋" w:eastAsia="仿宋" w:cs="等线"/>
          <w:sz w:val="32"/>
          <w:szCs w:val="32"/>
        </w:rPr>
        <w:t>为发榜方产业化推广奠定技术理论基础。</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四、项目预算和项目执行期</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rPr>
      </w:pPr>
      <w:r>
        <w:rPr>
          <w:rFonts w:hint="eastAsia" w:ascii="仿宋" w:hAnsi="仿宋" w:eastAsia="仿宋" w:cstheme="minorEastAsia"/>
          <w:sz w:val="32"/>
          <w:szCs w:val="32"/>
        </w:rPr>
        <w:t>项目研发总投入800万元，揭榜金额240万元，出于满足实际研究需求考虑，最终预算允许商谈调整。</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rPr>
      </w:pPr>
      <w:r>
        <w:rPr>
          <w:rFonts w:hint="eastAsia" w:ascii="仿宋" w:hAnsi="仿宋" w:eastAsia="仿宋" w:cstheme="minorEastAsia"/>
          <w:sz w:val="32"/>
          <w:szCs w:val="32"/>
        </w:rPr>
        <w:t>项目执行期3年，即2024年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月-2027年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五、对揭榜方的要求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1.能够提供项目研发所需的必要条件，项目负责人应为揭榜单位固定工作人员，能够组织有效和稳定的研发团队，有能力完成发榜方提出的技术需求任务。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2.揭榜方单位及研发团队成员无不良社会信用和科研失信记录。</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3.揭榜方单位具有相关领域国家或省部级科技创新平台，具备项目宏观性能检测和微观表征所需的仪器设备。</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4.研发团队在高性能水泥基材料研究领域具备一定的经验和技术储备，承担过国家级或省部级科研项目。</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5.研发团队负责人或成员主持过横向课题，并取得相应技术成果和经济效益。</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6.对榜单所需求的技术成果，形成自主核心知识产权。</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7.允许跨单位组建创新联合体共同开展揭榜攻关。</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76" w:lineRule="exact"/>
        <w:ind w:left="1600" w:hanging="1600" w:hangingChars="500"/>
        <w:textAlignment w:val="auto"/>
      </w:pPr>
      <w:r>
        <w:rPr>
          <w:rFonts w:hint="eastAsia" w:ascii="黑体" w:hAnsi="黑体" w:eastAsia="黑体"/>
          <w:sz w:val="32"/>
          <w:szCs w:val="32"/>
          <w:lang w:val="en-US" w:eastAsia="zh-CN"/>
        </w:rPr>
        <w:t xml:space="preserve">项目十四：大尺寸特殊复杂结构精密碳化硅陶瓷3D打印制造技术关键技术攻关 </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一、需求单位</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u w:val="none"/>
          <w:lang w:val="en-US" w:eastAsia="zh-CN"/>
        </w:rPr>
      </w:pPr>
      <w:r>
        <w:rPr>
          <w:rFonts w:hint="eastAsia" w:ascii="仿宋" w:hAnsi="仿宋" w:eastAsia="仿宋" w:cstheme="minorEastAsia"/>
          <w:sz w:val="32"/>
          <w:szCs w:val="32"/>
          <w:u w:val="none"/>
          <w:lang w:val="en-US" w:eastAsia="zh-CN"/>
        </w:rPr>
        <w:t xml:space="preserve">单位名称:   长春长光精瓷复合材料有限公司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u w:val="none"/>
          <w:lang w:val="en-US" w:eastAsia="zh-CN"/>
        </w:rPr>
      </w:pPr>
      <w:r>
        <w:rPr>
          <w:rFonts w:hint="eastAsia" w:ascii="仿宋" w:hAnsi="仿宋" w:eastAsia="仿宋" w:cstheme="minorEastAsia"/>
          <w:sz w:val="32"/>
          <w:szCs w:val="32"/>
          <w:u w:val="none"/>
        </w:rPr>
        <w:t>项目联系人：</w:t>
      </w:r>
      <w:r>
        <w:rPr>
          <w:rFonts w:hint="eastAsia" w:ascii="仿宋" w:hAnsi="仿宋" w:eastAsia="仿宋" w:cstheme="minorEastAsia"/>
          <w:sz w:val="32"/>
          <w:szCs w:val="32"/>
          <w:u w:val="none"/>
          <w:lang w:val="en-US" w:eastAsia="zh-CN"/>
        </w:rPr>
        <w:t xml:space="preserve">周立勋 13596076472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u w:val="none"/>
          <w:lang w:val="en-US" w:eastAsia="zh-CN"/>
        </w:rPr>
      </w:pPr>
      <w:r>
        <w:rPr>
          <w:rFonts w:hint="eastAsia" w:ascii="仿宋" w:hAnsi="仿宋" w:eastAsia="仿宋" w:cstheme="minorEastAsia"/>
          <w:sz w:val="32"/>
          <w:szCs w:val="32"/>
          <w:u w:val="none"/>
          <w:lang w:val="en-US" w:eastAsia="zh-CN"/>
        </w:rPr>
        <w:t xml:space="preserve">            董斌超 13630580190    </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二、研究内容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1.研究并突破高性能、高效率、大尺寸特殊复杂结构碳化硅陶瓷体3D打印制造关键技术。</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2.研究并突破3D打印成形碳化硅陶瓷坯体致密化烧结关键技术。</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3.开展3D打印超轻量化SiC反射镜、复杂内流道散热板等新产品研发试制工作，优化改进工艺技术，提升制造效率及可靠性，满足成果转化需求。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4.建设3D打印精密碳化硅陶瓷产品小批量生产线，满足吉林省相关产业发展需求。</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三、对揭榜方的技术需求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1.实现碳化硅浆料固相体积分数≥55%。</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2.完成大尺寸碳化硅陶瓷预制体的打印制造，成型尺寸≥1000mm,成型时间≤7天。</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3.完成具有内流道的碳化硅陶瓷预制体打印制造，成型尺寸≥300mm,内流道尺寸≤2mm。</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4.打印制造的碳化硅预制体最小特征尺寸误差≤0.1mm。</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四、项目预算和项目执行期</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heme="minorEastAsia"/>
          <w:sz w:val="32"/>
          <w:szCs w:val="32"/>
        </w:rPr>
      </w:pPr>
      <w:r>
        <w:rPr>
          <w:rFonts w:hint="eastAsia" w:ascii="仿宋" w:hAnsi="仿宋" w:eastAsia="仿宋" w:cstheme="minorEastAsia"/>
          <w:sz w:val="32"/>
          <w:szCs w:val="32"/>
        </w:rPr>
        <w:t>项目研发总投入</w:t>
      </w:r>
      <w:r>
        <w:rPr>
          <w:rFonts w:hint="eastAsia" w:ascii="仿宋" w:hAnsi="仿宋" w:eastAsia="仿宋" w:cstheme="minorEastAsia"/>
          <w:sz w:val="32"/>
          <w:szCs w:val="32"/>
          <w:lang w:val="en-US" w:eastAsia="zh-CN"/>
        </w:rPr>
        <w:t>1700</w:t>
      </w:r>
      <w:r>
        <w:rPr>
          <w:rFonts w:hint="eastAsia" w:ascii="仿宋" w:hAnsi="仿宋" w:eastAsia="仿宋" w:cstheme="minorEastAsia"/>
          <w:sz w:val="32"/>
          <w:szCs w:val="32"/>
        </w:rPr>
        <w:t>万元</w:t>
      </w:r>
      <w:r>
        <w:rPr>
          <w:rFonts w:hint="eastAsia" w:ascii="仿宋" w:hAnsi="仿宋" w:eastAsia="仿宋" w:cstheme="minorEastAsia"/>
          <w:sz w:val="32"/>
          <w:szCs w:val="32"/>
          <w:lang w:eastAsia="zh-CN"/>
        </w:rPr>
        <w:t>，揭榜金额</w:t>
      </w:r>
      <w:r>
        <w:rPr>
          <w:rFonts w:hint="eastAsia" w:ascii="仿宋" w:hAnsi="仿宋" w:eastAsia="仿宋" w:cstheme="minorEastAsia"/>
          <w:sz w:val="32"/>
          <w:szCs w:val="32"/>
          <w:lang w:val="en-US" w:eastAsia="zh-CN"/>
        </w:rPr>
        <w:t>500</w:t>
      </w:r>
      <w:r>
        <w:rPr>
          <w:rFonts w:hint="eastAsia" w:ascii="仿宋" w:hAnsi="仿宋" w:eastAsia="仿宋" w:cstheme="minorEastAsia"/>
          <w:sz w:val="32"/>
          <w:szCs w:val="32"/>
          <w:lang w:eastAsia="zh-CN"/>
        </w:rPr>
        <w:t>万元，</w:t>
      </w:r>
      <w:r>
        <w:rPr>
          <w:rFonts w:hint="eastAsia" w:ascii="仿宋" w:hAnsi="仿宋" w:eastAsia="仿宋" w:cstheme="minorEastAsia"/>
          <w:sz w:val="32"/>
          <w:szCs w:val="32"/>
        </w:rPr>
        <w:t>出于满足实际研究需求考虑，最终预算允许商谈调整。</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theme="minorEastAsia"/>
          <w:sz w:val="32"/>
          <w:szCs w:val="32"/>
        </w:rPr>
      </w:pPr>
      <w:r>
        <w:rPr>
          <w:rFonts w:hint="eastAsia" w:ascii="仿宋" w:hAnsi="仿宋" w:eastAsia="仿宋" w:cstheme="minorEastAsia"/>
          <w:sz w:val="32"/>
          <w:szCs w:val="32"/>
        </w:rPr>
        <w:t>项目执行期</w:t>
      </w:r>
      <w:r>
        <w:rPr>
          <w:rFonts w:hint="eastAsia" w:ascii="仿宋" w:hAnsi="仿宋" w:eastAsia="仿宋" w:cstheme="minorEastAsia"/>
          <w:sz w:val="32"/>
          <w:szCs w:val="32"/>
          <w:lang w:val="en-US" w:eastAsia="zh-CN"/>
        </w:rPr>
        <w:t>2</w:t>
      </w:r>
      <w:r>
        <w:rPr>
          <w:rFonts w:hint="eastAsia" w:ascii="仿宋" w:hAnsi="仿宋" w:eastAsia="仿宋" w:cstheme="minorEastAsia"/>
          <w:sz w:val="32"/>
          <w:szCs w:val="32"/>
        </w:rPr>
        <w:t>年，即202</w:t>
      </w:r>
      <w:r>
        <w:rPr>
          <w:rFonts w:hint="eastAsia" w:ascii="仿宋" w:hAnsi="仿宋" w:eastAsia="仿宋" w:cstheme="minorEastAsia"/>
          <w:sz w:val="32"/>
          <w:szCs w:val="32"/>
          <w:lang w:val="en-US" w:eastAsia="zh-CN"/>
        </w:rPr>
        <w:t>4</w:t>
      </w:r>
      <w:r>
        <w:rPr>
          <w:rFonts w:hint="eastAsia" w:ascii="仿宋" w:hAnsi="仿宋" w:eastAsia="仿宋" w:cstheme="minorEastAsia"/>
          <w:sz w:val="32"/>
          <w:szCs w:val="32"/>
        </w:rPr>
        <w:t>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月-202</w:t>
      </w:r>
      <w:r>
        <w:rPr>
          <w:rFonts w:hint="eastAsia" w:ascii="仿宋" w:hAnsi="仿宋" w:eastAsia="仿宋" w:cstheme="minorEastAsia"/>
          <w:sz w:val="32"/>
          <w:szCs w:val="32"/>
          <w:lang w:val="en-US" w:eastAsia="zh-CN"/>
        </w:rPr>
        <w:t xml:space="preserve">6 </w:t>
      </w:r>
      <w:r>
        <w:rPr>
          <w:rFonts w:hint="eastAsia" w:ascii="仿宋" w:hAnsi="仿宋" w:eastAsia="仿宋" w:cstheme="minorEastAsia"/>
          <w:sz w:val="32"/>
          <w:szCs w:val="32"/>
        </w:rPr>
        <w:t>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五、对揭榜方的要求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1.具有较强的研发实力、科研条件和稳定的人员队伍，有能力完成发榜方提出的任务。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2.在光固化陶瓷3D打印方面有扎实的研究基础，已经攻克了碳化硅等陶瓷材料的光固化打印技术。</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3.能对发榜项目任务提出可行的解决方案，掌握自主知识产权。</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4.优先支持具有良好科研业绩基础的单位和团队，鼓励组建创新联合体共同开展揭榜攻关。</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5.财务状况良好且管理规范。</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6.具有良好的科研道德和社会诚信，近三年内无不良信用记录。</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p>
    <w:p>
      <w:pPr>
        <w:jc w:val="left"/>
        <w:rPr>
          <w:rFonts w:ascii="Times New Roman" w:hAnsi="Times New Roman" w:eastAsia="楷体"/>
          <w:b/>
          <w:bCs/>
          <w:sz w:val="32"/>
          <w:szCs w:val="32"/>
        </w:rPr>
      </w:pPr>
      <w:r>
        <w:rPr>
          <w:rFonts w:hint="eastAsia" w:ascii="黑体" w:hAnsi="黑体" w:eastAsia="黑体" w:cs="黑体"/>
          <w:sz w:val="32"/>
          <w:szCs w:val="32"/>
          <w:lang w:val="en-US" w:eastAsia="zh-CN"/>
        </w:rPr>
        <w:t>项目十五：</w:t>
      </w:r>
      <w:r>
        <w:rPr>
          <w:rFonts w:hint="eastAsia" w:ascii="黑体" w:hAnsi="黑体" w:eastAsia="黑体" w:cs="黑体"/>
          <w:sz w:val="32"/>
          <w:szCs w:val="32"/>
          <w:u w:val="none"/>
        </w:rPr>
        <w:t>无人机与三维成像/测量载荷一体化集成制造技术</w:t>
      </w:r>
    </w:p>
    <w:p>
      <w:pPr>
        <w:ind w:firstLine="643" w:firstLineChars="200"/>
        <w:rPr>
          <w:rFonts w:ascii="Times New Roman" w:hAnsi="Times New Roman" w:eastAsia="楷体"/>
          <w:b/>
          <w:bCs/>
          <w:sz w:val="32"/>
          <w:szCs w:val="32"/>
        </w:rPr>
      </w:pPr>
      <w:r>
        <w:rPr>
          <w:rFonts w:ascii="Times New Roman" w:hAnsi="Times New Roman" w:eastAsia="楷体"/>
          <w:b/>
          <w:bCs/>
          <w:sz w:val="32"/>
          <w:szCs w:val="32"/>
        </w:rPr>
        <w:t>一、需求单位</w:t>
      </w:r>
    </w:p>
    <w:p>
      <w:pPr>
        <w:ind w:firstLine="640" w:firstLineChars="200"/>
        <w:rPr>
          <w:rFonts w:hint="eastAsia" w:ascii="仿宋" w:hAnsi="仿宋" w:eastAsia="仿宋" w:cs="仿宋"/>
          <w:sz w:val="32"/>
          <w:szCs w:val="32"/>
          <w:u w:val="none"/>
        </w:rPr>
      </w:pPr>
      <w:r>
        <w:rPr>
          <w:rFonts w:hint="eastAsia" w:ascii="仿宋" w:hAnsi="仿宋" w:eastAsia="仿宋" w:cs="仿宋"/>
          <w:sz w:val="32"/>
          <w:szCs w:val="32"/>
        </w:rPr>
        <w:t>单位名称:</w:t>
      </w:r>
      <w:r>
        <w:rPr>
          <w:rFonts w:hint="eastAsia" w:ascii="仿宋" w:hAnsi="仿宋" w:eastAsia="仿宋" w:cs="仿宋"/>
          <w:sz w:val="32"/>
          <w:szCs w:val="32"/>
          <w:u w:val="none"/>
        </w:rPr>
        <w:t>中国科学院长春光学精密机械与物理研究所</w:t>
      </w:r>
    </w:p>
    <w:p>
      <w:pPr>
        <w:ind w:firstLine="640" w:firstLineChars="200"/>
        <w:rPr>
          <w:rFonts w:hint="eastAsia" w:ascii="仿宋" w:hAnsi="仿宋" w:eastAsia="仿宋" w:cs="仿宋"/>
          <w:sz w:val="32"/>
          <w:szCs w:val="32"/>
          <w:u w:val="none"/>
        </w:rPr>
      </w:pPr>
      <w:r>
        <w:rPr>
          <w:rFonts w:hint="eastAsia" w:ascii="仿宋" w:hAnsi="仿宋" w:eastAsia="仿宋" w:cs="仿宋"/>
          <w:sz w:val="32"/>
          <w:szCs w:val="32"/>
        </w:rPr>
        <w:t>项目联系人：</w:t>
      </w:r>
      <w:r>
        <w:rPr>
          <w:rFonts w:hint="eastAsia" w:ascii="仿宋" w:hAnsi="仿宋" w:eastAsia="仿宋" w:cs="仿宋"/>
          <w:sz w:val="32"/>
          <w:szCs w:val="32"/>
          <w:u w:val="none"/>
        </w:rPr>
        <w:t xml:space="preserve"> 贾平13604332891 </w:t>
      </w:r>
    </w:p>
    <w:p>
      <w:pPr>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 xml:space="preserve">             姚园18843174158 </w:t>
      </w:r>
    </w:p>
    <w:p>
      <w:pPr>
        <w:ind w:firstLine="643" w:firstLineChars="200"/>
        <w:rPr>
          <w:rFonts w:ascii="Times New Roman" w:hAnsi="Times New Roman" w:eastAsia="楷体"/>
          <w:b/>
          <w:bCs/>
          <w:sz w:val="32"/>
          <w:szCs w:val="32"/>
        </w:rPr>
      </w:pPr>
      <w:r>
        <w:rPr>
          <w:rFonts w:ascii="Times New Roman" w:hAnsi="Times New Roman" w:eastAsia="楷体"/>
          <w:b/>
          <w:bCs/>
          <w:sz w:val="32"/>
          <w:szCs w:val="32"/>
        </w:rPr>
        <w:t>二、研究内容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面向地物地貌快速三维成像与测量的需求，研制一款高效三维成像与测量双飞翼无人机系统，采用倾斜摄影技术体制，实现交汇影像采样，通过处理获取立体数据。可应用于地理测量、工程测绘、应急安全与防灾、边境与环境监控、旅游立体摄影、农牧药植估产、冰雪运动辅助训练等。急需开展：</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1.大载荷比双飞翼无人机平台优化技术</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2.一体化集成设计与制造</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3.多种场景下测绘应用示范与验证</w:t>
      </w:r>
      <w:r>
        <w:rPr>
          <w:rFonts w:hint="eastAsia" w:ascii="仿宋" w:hAnsi="仿宋" w:eastAsia="仿宋" w:cs="仿宋"/>
          <w:sz w:val="32"/>
          <w:szCs w:val="32"/>
          <w:lang w:eastAsia="zh-CN"/>
        </w:rPr>
        <w:t>。</w:t>
      </w:r>
    </w:p>
    <w:p>
      <w:pPr>
        <w:ind w:firstLine="643" w:firstLineChars="200"/>
        <w:rPr>
          <w:rFonts w:ascii="Times New Roman" w:hAnsi="Times New Roman" w:eastAsia="楷体"/>
          <w:b/>
          <w:bCs/>
          <w:sz w:val="32"/>
          <w:szCs w:val="32"/>
        </w:rPr>
      </w:pPr>
      <w:r>
        <w:rPr>
          <w:rFonts w:ascii="Times New Roman" w:hAnsi="Times New Roman" w:eastAsia="楷体"/>
          <w:b/>
          <w:bCs/>
          <w:sz w:val="32"/>
          <w:szCs w:val="32"/>
        </w:rPr>
        <w:t>三、对揭榜方的技术需求</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1.影像分辨率：0.05m@500m航高（正下视）</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2.高程分辨率：0.5m（平原地形）</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3.平面定位精度：1m</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4.瞬时视场覆盖宽度：1km@500m航高</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5.瞬时视场覆盖范围：0.01km2@500m航高</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6.起飞重量：40kg</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7.飞行速度：60km/h</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8.最大飞行高度：1km</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9.续航时间：1.5h</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10.作业效率：10km2/h</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11.抗风能力：垂直6级、平飞7级</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12.工作温度：-40℃至55℃。</w:t>
      </w:r>
    </w:p>
    <w:p>
      <w:pPr>
        <w:ind w:firstLine="643" w:firstLineChars="200"/>
        <w:rPr>
          <w:rFonts w:ascii="Times New Roman" w:hAnsi="Times New Roman" w:eastAsia="楷体"/>
          <w:b/>
          <w:bCs/>
          <w:sz w:val="32"/>
          <w:szCs w:val="32"/>
        </w:rPr>
      </w:pPr>
      <w:r>
        <w:rPr>
          <w:rFonts w:ascii="Times New Roman" w:hAnsi="Times New Roman" w:eastAsia="楷体"/>
          <w:b/>
          <w:bCs/>
          <w:sz w:val="32"/>
          <w:szCs w:val="32"/>
        </w:rPr>
        <w:t>四、项目预算和项目执行期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项目研发总投入1500万元，揭榜金额450万元，出于满足实际研究需求考虑，最终预算允许商谈调整。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项目执行期2年，即2024年3月-2026年3月。</w:t>
      </w:r>
    </w:p>
    <w:p>
      <w:pPr>
        <w:ind w:firstLine="643" w:firstLineChars="200"/>
        <w:rPr>
          <w:rFonts w:ascii="Times New Roman" w:hAnsi="Times New Roman" w:eastAsia="楷体"/>
          <w:b/>
          <w:bCs/>
          <w:sz w:val="32"/>
          <w:szCs w:val="32"/>
        </w:rPr>
      </w:pPr>
      <w:r>
        <w:rPr>
          <w:rFonts w:ascii="Times New Roman" w:hAnsi="Times New Roman" w:eastAsia="楷体"/>
          <w:b/>
          <w:bCs/>
          <w:sz w:val="32"/>
          <w:szCs w:val="32"/>
        </w:rPr>
        <w:t>五、对揭榜方的要求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1.具有较强的研发实力、科研条件和稳定的人员队伍等，有能力完成发榜方提出的任务；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2.能对发榜项目任务提出可行的解决方案，掌握自主知识产权；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3.优先支持具有良好科研业绩基础的单位和团队，鼓励组建创新联合体共同开展揭榜攻关；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4.财务状况良好且管理规范；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5.具有良好的科研道德和社会诚信，近三年内无不良信用记录。</w:t>
      </w:r>
    </w:p>
    <w:p>
      <w:pPr>
        <w:ind w:firstLine="640" w:firstLineChars="200"/>
        <w:rPr>
          <w:rFonts w:hint="eastAsia" w:ascii="仿宋" w:hAnsi="仿宋" w:eastAsia="仿宋" w:cs="仿宋"/>
          <w:sz w:val="32"/>
          <w:szCs w:val="32"/>
          <w:lang w:val="en-US" w:eastAsia="zh-CN"/>
        </w:rPr>
      </w:pPr>
    </w:p>
    <w:p>
      <w:pPr>
        <w:ind w:left="1600" w:hanging="1600" w:hangingChars="500"/>
        <w:jc w:val="left"/>
      </w:pPr>
      <w:r>
        <w:rPr>
          <w:rFonts w:hint="eastAsia" w:ascii="黑体" w:hAnsi="黑体" w:eastAsia="黑体"/>
          <w:sz w:val="32"/>
          <w:szCs w:val="32"/>
          <w:lang w:val="en-US" w:eastAsia="zh-CN"/>
        </w:rPr>
        <w:t>项目十六：</w:t>
      </w:r>
      <w:r>
        <w:rPr>
          <w:rFonts w:hint="eastAsia" w:ascii="黑体" w:hAnsi="黑体" w:eastAsia="黑体" w:cs="黑体"/>
          <w:sz w:val="32"/>
          <w:szCs w:val="32"/>
          <w:u w:val="none"/>
        </w:rPr>
        <w:t>利用贝叶斯优化人工智能方法实现低蠕变、高韧性橡胶材料的精准设计</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一、需求单位</w:t>
      </w:r>
    </w:p>
    <w:p>
      <w:pPr>
        <w:ind w:firstLine="640" w:firstLineChars="200"/>
        <w:rPr>
          <w:rFonts w:ascii="仿宋" w:hAnsi="仿宋" w:eastAsia="仿宋" w:cstheme="minorEastAsia"/>
          <w:sz w:val="32"/>
          <w:szCs w:val="32"/>
          <w:u w:val="none"/>
        </w:rPr>
      </w:pPr>
      <w:r>
        <w:rPr>
          <w:rFonts w:hint="eastAsia" w:ascii="仿宋" w:hAnsi="仿宋" w:eastAsia="仿宋" w:cstheme="minorEastAsia"/>
          <w:sz w:val="32"/>
          <w:szCs w:val="32"/>
          <w:u w:val="none"/>
        </w:rPr>
        <w:t>单位名称:</w:t>
      </w:r>
      <w:r>
        <w:rPr>
          <w:rFonts w:hint="eastAsia" w:ascii="仿宋" w:hAnsi="仿宋" w:eastAsia="仿宋" w:cstheme="minorEastAsia"/>
          <w:sz w:val="32"/>
          <w:szCs w:val="32"/>
          <w:u w:val="none"/>
          <w:lang w:val="en-US" w:eastAsia="zh-CN"/>
        </w:rPr>
        <w:t xml:space="preserve"> </w:t>
      </w:r>
      <w:r>
        <w:rPr>
          <w:rFonts w:hint="eastAsia" w:ascii="仿宋" w:hAnsi="仿宋" w:eastAsia="仿宋" w:cstheme="minorEastAsia"/>
          <w:sz w:val="32"/>
          <w:szCs w:val="32"/>
          <w:u w:val="none"/>
        </w:rPr>
        <w:t xml:space="preserve">中国科学院长春应用化学研究所   </w:t>
      </w:r>
    </w:p>
    <w:p>
      <w:pPr>
        <w:ind w:firstLine="640" w:firstLineChars="200"/>
        <w:rPr>
          <w:rFonts w:ascii="仿宋" w:hAnsi="仿宋" w:eastAsia="仿宋" w:cstheme="minorEastAsia"/>
          <w:sz w:val="32"/>
          <w:szCs w:val="32"/>
          <w:u w:val="none"/>
        </w:rPr>
      </w:pPr>
      <w:r>
        <w:rPr>
          <w:rFonts w:hint="eastAsia" w:ascii="仿宋" w:hAnsi="仿宋" w:eastAsia="仿宋" w:cstheme="minorEastAsia"/>
          <w:sz w:val="32"/>
          <w:szCs w:val="32"/>
          <w:u w:val="none"/>
        </w:rPr>
        <w:t>项目联系人</w:t>
      </w:r>
      <w:r>
        <w:rPr>
          <w:rFonts w:hint="eastAsia" w:ascii="仿宋" w:hAnsi="仿宋" w:eastAsia="仿宋" w:cstheme="minorEastAsia"/>
          <w:sz w:val="32"/>
          <w:szCs w:val="32"/>
          <w:u w:val="none"/>
          <w:lang w:eastAsia="zh-CN"/>
        </w:rPr>
        <w:t>：</w:t>
      </w:r>
      <w:r>
        <w:rPr>
          <w:rFonts w:hint="eastAsia" w:ascii="仿宋" w:hAnsi="仿宋" w:eastAsia="仿宋" w:cstheme="minorEastAsia"/>
          <w:sz w:val="32"/>
          <w:szCs w:val="32"/>
          <w:u w:val="none"/>
        </w:rPr>
        <w:t xml:space="preserve">王大鹏 13756987647        </w:t>
      </w:r>
    </w:p>
    <w:p>
      <w:pPr>
        <w:ind w:firstLine="640" w:firstLineChars="200"/>
        <w:rPr>
          <w:rFonts w:ascii="仿宋" w:hAnsi="仿宋" w:eastAsia="仿宋" w:cstheme="minorEastAsia"/>
          <w:sz w:val="32"/>
          <w:szCs w:val="32"/>
          <w:u w:val="single"/>
        </w:rPr>
      </w:pPr>
      <w:r>
        <w:rPr>
          <w:rFonts w:hint="eastAsia" w:ascii="仿宋" w:hAnsi="仿宋" w:eastAsia="仿宋" w:cstheme="minorEastAsia"/>
          <w:sz w:val="32"/>
          <w:szCs w:val="32"/>
          <w:u w:val="none"/>
        </w:rPr>
        <w:t xml:space="preserve">            刘立军 13756927839     </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二、研究内容</w:t>
      </w:r>
    </w:p>
    <w:p>
      <w:pPr>
        <w:ind w:firstLine="640" w:firstLineChars="200"/>
        <w:rPr>
          <w:rFonts w:ascii="仿宋" w:hAnsi="仿宋" w:eastAsia="仿宋" w:cstheme="minorEastAsia"/>
          <w:sz w:val="32"/>
          <w:szCs w:val="32"/>
        </w:rPr>
      </w:pPr>
      <w:r>
        <w:rPr>
          <w:rFonts w:hint="eastAsia" w:ascii="仿宋" w:hAnsi="仿宋" w:eastAsia="仿宋" w:cstheme="minorEastAsia"/>
          <w:sz w:val="32"/>
          <w:szCs w:val="32"/>
        </w:rPr>
        <w:t>1.针对橡胶材料研发过程需大量实验数据支持的难题，以橡胶材料若干核心性能为目标量，搭建人工智能方法框架，利用少量实验数据，实现低蠕变橡胶的快速性能预测及配方供给，加速橡胶材料的精准设计。</w:t>
      </w:r>
    </w:p>
    <w:p>
      <w:pPr>
        <w:ind w:firstLine="640" w:firstLineChars="200"/>
        <w:rPr>
          <w:rFonts w:ascii="仿宋" w:hAnsi="仿宋" w:eastAsia="仿宋" w:cstheme="minorEastAsia"/>
          <w:sz w:val="32"/>
          <w:szCs w:val="32"/>
        </w:rPr>
      </w:pPr>
      <w:r>
        <w:rPr>
          <w:rFonts w:hint="eastAsia" w:ascii="仿宋" w:hAnsi="仿宋" w:eastAsia="仿宋" w:cstheme="minorEastAsia"/>
          <w:sz w:val="32"/>
          <w:szCs w:val="32"/>
        </w:rPr>
        <w:t>2.</w:t>
      </w:r>
      <w:r>
        <w:rPr>
          <w:rFonts w:hint="eastAsia"/>
        </w:rPr>
        <w:t xml:space="preserve"> </w:t>
      </w:r>
      <w:r>
        <w:rPr>
          <w:rFonts w:hint="eastAsia" w:ascii="仿宋" w:hAnsi="仿宋" w:eastAsia="仿宋" w:cstheme="minorEastAsia"/>
          <w:sz w:val="32"/>
          <w:szCs w:val="32"/>
        </w:rPr>
        <w:t>通过数据驱动寻找低蠕变橡胶性能与配方间的数学规律，结合工程化实验验证，快速有效地制备符合实际应用需求的低蠕变橡胶材料，解决吉林省轨道交通车辆产业对低蠕变橡胶材料的需求。</w:t>
      </w:r>
    </w:p>
    <w:p>
      <w:pPr>
        <w:ind w:firstLine="640" w:firstLineChars="200"/>
        <w:rPr>
          <w:rFonts w:hint="eastAsia" w:ascii="仿宋" w:hAnsi="仿宋" w:eastAsia="仿宋" w:cstheme="minorEastAsia"/>
          <w:sz w:val="32"/>
          <w:szCs w:val="32"/>
        </w:rPr>
      </w:pPr>
      <w:r>
        <w:rPr>
          <w:rFonts w:hint="eastAsia" w:ascii="仿宋" w:hAnsi="仿宋" w:eastAsia="仿宋" w:cstheme="minorEastAsia"/>
          <w:sz w:val="32"/>
          <w:szCs w:val="32"/>
        </w:rPr>
        <w:t>3.</w:t>
      </w:r>
      <w:r>
        <w:rPr>
          <w:rFonts w:hint="eastAsia"/>
        </w:rPr>
        <w:t xml:space="preserve"> </w:t>
      </w:r>
      <w:r>
        <w:rPr>
          <w:rFonts w:hint="eastAsia" w:ascii="仿宋" w:hAnsi="仿宋" w:eastAsia="仿宋" w:cstheme="minorEastAsia"/>
          <w:sz w:val="32"/>
          <w:szCs w:val="32"/>
        </w:rPr>
        <w:t>建立在线平台程序，通过在线计算平台程序快速实现低蠕变橡胶材料的性能预测和配方搜寻。</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三、对揭榜方的技术需求</w:t>
      </w:r>
    </w:p>
    <w:p>
      <w:pPr>
        <w:ind w:firstLine="640" w:firstLineChars="200"/>
        <w:rPr>
          <w:rFonts w:ascii="仿宋" w:hAnsi="仿宋" w:eastAsia="仿宋" w:cs="仿宋"/>
          <w:sz w:val="32"/>
          <w:szCs w:val="32"/>
        </w:rPr>
      </w:pPr>
      <w:r>
        <w:rPr>
          <w:rFonts w:hint="eastAsia" w:ascii="仿宋" w:hAnsi="仿宋" w:eastAsia="仿宋" w:cs="仿宋"/>
          <w:sz w:val="32"/>
          <w:szCs w:val="32"/>
        </w:rPr>
        <w:t>1.可量化橡胶材料性能指标，确定试验标准和方法，并具有验证橡胶材料性能指标的资源。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2.橡胶材料应用到轨道交通减振橡胶制品，可量化橡胶制品的性能要求指标，确定橡胶制品的试验标准和方法，并具有验证橡胶减振制品性能指标的资源。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3.具有橡胶材料转化为橡胶制品的技术能力、人力资源及生产设备等。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4.具有所应用橡胶制品的装车资质，通过实车试验验证橡胶材料所应用的橡胶制品可以满足轨道客车高性能的减振需求。</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四、项目预算和项目执行期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项目研发总投入300 万元，揭榜金额 90 万元，出于满足实际研究需求考虑，最终预算允许商谈调整。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项目执行期 3年，即2024 年</w:t>
      </w:r>
      <w:r>
        <w:rPr>
          <w:rFonts w:hint="eastAsia" w:ascii="仿宋" w:hAnsi="仿宋" w:eastAsia="仿宋" w:cs="仿宋"/>
          <w:sz w:val="32"/>
          <w:szCs w:val="32"/>
          <w:lang w:val="en-US" w:eastAsia="zh-CN"/>
        </w:rPr>
        <w:t>3</w:t>
      </w:r>
      <w:r>
        <w:rPr>
          <w:rFonts w:hint="eastAsia" w:ascii="仿宋" w:hAnsi="仿宋" w:eastAsia="仿宋" w:cs="仿宋"/>
          <w:sz w:val="32"/>
          <w:szCs w:val="32"/>
        </w:rPr>
        <w:t>月-202</w:t>
      </w:r>
      <w:r>
        <w:rPr>
          <w:rFonts w:hint="eastAsia" w:ascii="仿宋" w:hAnsi="仿宋" w:eastAsia="仿宋" w:cs="仿宋"/>
          <w:sz w:val="32"/>
          <w:szCs w:val="32"/>
          <w:lang w:val="en-US" w:eastAsia="zh-CN"/>
        </w:rPr>
        <w:t>7</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五、对揭榜方的要求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1.省内具有独立法人资格的企业，优先考虑长春市企业。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2.揭榜企业要求具有保障项目实施的研发能力、经济基础和配套条件。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3.项目攻关成功后的产品能率先在本企业应用转化为实际产品，能够显著提升企业核心竞争力，解决企业在实际应用中面临的问题。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企业具有研发制造橡胶产品的科研实验能力，可进行各种优质橡胶原料的购买及制备，拥有成熟的橡胶制品生产工艺与设备,方便进行各种橡胶材料性质的测试与表征，可实现对其他企业或需求方的相应橡胶零部件产品供货，与其他企业拥有稳定的供货合作关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5.注册资本800万以上，每年可投入不低于50万的经费进行材料研发、材料性质测试、原料购买、劳务支出等。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6.揭榜方需为项目开展需提供200-300万的匹配资金。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7.满足以上条件企业经与申请单位协商后，双方同意展开合作，即为中榜。</w:t>
      </w:r>
    </w:p>
    <w:p>
      <w:pPr>
        <w:rPr>
          <w:rFonts w:hint="eastAsia" w:ascii="黑体" w:hAnsi="黑体" w:eastAsia="黑体"/>
          <w:sz w:val="32"/>
          <w:szCs w:val="32"/>
          <w:lang w:val="en-US" w:eastAsia="zh-CN"/>
        </w:rPr>
      </w:pPr>
    </w:p>
    <w:p>
      <w:r>
        <w:rPr>
          <w:rFonts w:hint="eastAsia" w:ascii="黑体" w:hAnsi="黑体" w:eastAsia="黑体"/>
          <w:sz w:val="32"/>
          <w:szCs w:val="32"/>
          <w:lang w:val="en-US" w:eastAsia="zh-CN"/>
        </w:rPr>
        <w:t>项目十七：</w:t>
      </w:r>
      <w:r>
        <w:rPr>
          <w:rFonts w:hint="eastAsia" w:ascii="黑体" w:hAnsi="黑体" w:eastAsia="黑体" w:cs="黑体"/>
          <w:sz w:val="32"/>
          <w:szCs w:val="32"/>
          <w:u w:val="none"/>
          <w:lang w:val="en-US" w:eastAsia="zh-CN"/>
        </w:rPr>
        <w:t xml:space="preserve">电力施工安全生产智慧监管系统及关键技术            </w:t>
      </w:r>
      <w:r>
        <w:rPr>
          <w:rFonts w:hint="eastAsia" w:ascii="黑体" w:hAnsi="黑体" w:eastAsia="黑体" w:cs="黑体"/>
          <w:sz w:val="32"/>
          <w:szCs w:val="32"/>
          <w:u w:val="single"/>
          <w:lang w:val="en-US" w:eastAsia="zh-CN"/>
        </w:rPr>
        <w:t xml:space="preserve">      </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一、需求单位</w:t>
      </w:r>
    </w:p>
    <w:p>
      <w:pPr>
        <w:ind w:firstLine="640" w:firstLineChars="200"/>
        <w:rPr>
          <w:rFonts w:hint="default" w:ascii="仿宋" w:hAnsi="仿宋" w:eastAsia="仿宋" w:cstheme="minorEastAsia"/>
          <w:sz w:val="32"/>
          <w:szCs w:val="32"/>
          <w:u w:val="none"/>
          <w:lang w:val="en-US" w:eastAsia="zh-CN"/>
        </w:rPr>
      </w:pPr>
      <w:r>
        <w:rPr>
          <w:rFonts w:hint="eastAsia" w:ascii="仿宋" w:hAnsi="仿宋" w:eastAsia="仿宋" w:cstheme="minorEastAsia"/>
          <w:sz w:val="32"/>
          <w:szCs w:val="32"/>
          <w:u w:val="none"/>
          <w:lang w:val="en-US" w:eastAsia="zh-CN"/>
        </w:rPr>
        <w:t xml:space="preserve">单位名称:     长春工程学院                       </w:t>
      </w:r>
    </w:p>
    <w:p>
      <w:pPr>
        <w:ind w:firstLine="640" w:firstLineChars="200"/>
        <w:rPr>
          <w:rFonts w:hint="default" w:ascii="仿宋" w:hAnsi="仿宋" w:eastAsia="仿宋" w:cstheme="minorEastAsia"/>
          <w:sz w:val="32"/>
          <w:szCs w:val="32"/>
          <w:u w:val="none"/>
          <w:lang w:val="en-US" w:eastAsia="zh-CN"/>
        </w:rPr>
      </w:pPr>
      <w:r>
        <w:rPr>
          <w:rFonts w:hint="eastAsia" w:ascii="仿宋" w:hAnsi="仿宋" w:eastAsia="仿宋" w:cstheme="minorEastAsia"/>
          <w:sz w:val="32"/>
          <w:szCs w:val="32"/>
          <w:u w:val="none"/>
        </w:rPr>
        <w:t>项目联系人：</w:t>
      </w:r>
      <w:r>
        <w:rPr>
          <w:rFonts w:hint="eastAsia" w:ascii="仿宋" w:hAnsi="仿宋" w:eastAsia="仿宋" w:cstheme="minorEastAsia"/>
          <w:sz w:val="32"/>
          <w:szCs w:val="32"/>
          <w:u w:val="none"/>
          <w:lang w:val="en-US" w:eastAsia="zh-CN"/>
        </w:rPr>
        <w:t xml:space="preserve">  齐恩铁13756506199                 </w:t>
      </w:r>
    </w:p>
    <w:p>
      <w:pPr>
        <w:ind w:firstLine="640" w:firstLineChars="200"/>
        <w:rPr>
          <w:rFonts w:hint="eastAsia" w:ascii="仿宋" w:hAnsi="仿宋" w:eastAsia="仿宋" w:cstheme="minorEastAsia"/>
          <w:sz w:val="32"/>
          <w:szCs w:val="32"/>
          <w:u w:val="single"/>
          <w:lang w:val="en-US" w:eastAsia="zh-CN"/>
        </w:rPr>
      </w:pPr>
      <w:r>
        <w:rPr>
          <w:rFonts w:hint="eastAsia" w:ascii="仿宋" w:hAnsi="仿宋" w:eastAsia="仿宋" w:cstheme="minorEastAsia"/>
          <w:sz w:val="32"/>
          <w:szCs w:val="32"/>
          <w:u w:val="none"/>
          <w:lang w:val="en-US" w:eastAsia="zh-CN"/>
        </w:rPr>
        <w:t xml:space="preserve">              赵立英15943068989                 </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二、研究内容</w:t>
      </w:r>
    </w:p>
    <w:p>
      <w:pPr>
        <w:keepNext w:val="0"/>
        <w:keepLines w:val="0"/>
        <w:widowControl/>
        <w:suppressLineNumbers w:val="0"/>
        <w:ind w:left="0" w:leftChars="0" w:firstLine="640" w:firstLineChars="200"/>
        <w:jc w:val="left"/>
        <w:rPr>
          <w:rFonts w:hint="eastAsia" w:ascii="STSong-Light" w:hAnsi="STSong-Light" w:eastAsia="STSong-Light" w:cs="STSong-Light"/>
          <w:color w:val="000000"/>
          <w:kern w:val="0"/>
          <w:sz w:val="32"/>
          <w:szCs w:val="32"/>
          <w:lang w:val="en-US" w:eastAsia="zh-CN" w:bidi="ar"/>
        </w:rPr>
      </w:pPr>
      <w:r>
        <w:rPr>
          <w:rFonts w:hint="eastAsia" w:ascii="仿宋" w:hAnsi="仿宋" w:eastAsia="仿宋" w:cstheme="minorEastAsia"/>
          <w:sz w:val="32"/>
          <w:szCs w:val="32"/>
          <w:lang w:val="en-US" w:eastAsia="zh-CN"/>
        </w:rPr>
        <w:t>围绕服务电力高质量发展大局，聚焦电力安全</w:t>
      </w:r>
      <w:r>
        <w:rPr>
          <w:rFonts w:hint="default" w:ascii="仿宋" w:hAnsi="仿宋" w:eastAsia="仿宋" w:cstheme="minorEastAsia"/>
          <w:sz w:val="32"/>
          <w:szCs w:val="32"/>
          <w:lang w:val="en-US" w:eastAsia="zh-CN"/>
        </w:rPr>
        <w:t>生产领域突出问题，创新电力施工监管方式，构建基于领域知识图谱的电力施工</w:t>
      </w:r>
      <w:r>
        <w:rPr>
          <w:rFonts w:hint="eastAsia" w:ascii="仿宋" w:hAnsi="仿宋" w:eastAsia="仿宋" w:cstheme="minorEastAsia"/>
          <w:sz w:val="32"/>
          <w:szCs w:val="32"/>
          <w:lang w:val="en-US" w:eastAsia="zh-CN"/>
        </w:rPr>
        <w:t>规范</w:t>
      </w:r>
      <w:r>
        <w:rPr>
          <w:rFonts w:hint="default" w:ascii="仿宋" w:hAnsi="仿宋" w:eastAsia="仿宋" w:cstheme="minorEastAsia"/>
          <w:sz w:val="32"/>
          <w:szCs w:val="32"/>
          <w:lang w:val="en-US" w:eastAsia="zh-CN"/>
        </w:rPr>
        <w:t>知识库</w:t>
      </w:r>
      <w:r>
        <w:rPr>
          <w:rFonts w:hint="eastAsia" w:ascii="仿宋" w:hAnsi="仿宋" w:eastAsia="仿宋" w:cstheme="minorEastAsia"/>
          <w:sz w:val="32"/>
          <w:szCs w:val="32"/>
          <w:lang w:val="en-US" w:eastAsia="zh-CN"/>
        </w:rPr>
        <w:t>，</w:t>
      </w:r>
      <w:r>
        <w:rPr>
          <w:rFonts w:hint="default" w:ascii="仿宋" w:hAnsi="仿宋" w:eastAsia="仿宋" w:cstheme="minorEastAsia"/>
          <w:sz w:val="32"/>
          <w:szCs w:val="32"/>
          <w:lang w:val="en-US" w:eastAsia="zh-CN"/>
        </w:rPr>
        <w:t>保证工作流程规范性；</w:t>
      </w:r>
      <w:r>
        <w:rPr>
          <w:rFonts w:hint="eastAsia" w:ascii="仿宋" w:hAnsi="仿宋" w:eastAsia="仿宋" w:cstheme="minorEastAsia"/>
          <w:sz w:val="32"/>
          <w:szCs w:val="32"/>
          <w:lang w:val="en-US" w:eastAsia="zh-CN"/>
        </w:rPr>
        <w:t>搭建</w:t>
      </w:r>
      <w:r>
        <w:rPr>
          <w:rFonts w:hint="default" w:ascii="仿宋" w:hAnsi="仿宋" w:eastAsia="仿宋" w:cstheme="minorEastAsia"/>
          <w:sz w:val="32"/>
          <w:szCs w:val="32"/>
          <w:lang w:val="en-US" w:eastAsia="zh-CN"/>
        </w:rPr>
        <w:t>基于关联管理规则的施工作业模拟实操演练</w:t>
      </w:r>
      <w:r>
        <w:rPr>
          <w:rFonts w:hint="eastAsia" w:ascii="仿宋" w:hAnsi="仿宋" w:eastAsia="仿宋" w:cstheme="minorEastAsia"/>
          <w:sz w:val="32"/>
          <w:szCs w:val="32"/>
          <w:lang w:val="en-US" w:eastAsia="zh-CN"/>
        </w:rPr>
        <w:t>平台</w:t>
      </w:r>
      <w:r>
        <w:rPr>
          <w:rFonts w:hint="default" w:ascii="仿宋" w:hAnsi="仿宋" w:eastAsia="仿宋" w:cstheme="minorEastAsia"/>
          <w:sz w:val="32"/>
          <w:szCs w:val="32"/>
          <w:lang w:val="en-US" w:eastAsia="zh-CN"/>
        </w:rPr>
        <w:t>，提高施工人员现场安全意识</w:t>
      </w:r>
      <w:r>
        <w:rPr>
          <w:rFonts w:hint="eastAsia" w:ascii="仿宋" w:hAnsi="仿宋" w:eastAsia="仿宋" w:cstheme="minorEastAsia"/>
          <w:sz w:val="32"/>
          <w:szCs w:val="32"/>
          <w:lang w:val="en-US" w:eastAsia="zh-CN"/>
        </w:rPr>
        <w:t>，</w:t>
      </w:r>
      <w:r>
        <w:rPr>
          <w:rFonts w:hint="default" w:ascii="仿宋" w:hAnsi="仿宋" w:eastAsia="仿宋" w:cstheme="minorEastAsia"/>
          <w:sz w:val="32"/>
          <w:szCs w:val="32"/>
          <w:lang w:val="en-US" w:eastAsia="zh-CN"/>
        </w:rPr>
        <w:t>降低施工风险</w:t>
      </w:r>
      <w:r>
        <w:rPr>
          <w:rFonts w:hint="eastAsia" w:ascii="仿宋" w:hAnsi="仿宋" w:eastAsia="仿宋" w:cstheme="minorEastAsia"/>
          <w:sz w:val="32"/>
          <w:szCs w:val="32"/>
          <w:lang w:val="en-US" w:eastAsia="zh-CN"/>
        </w:rPr>
        <w:t>；建立</w:t>
      </w:r>
      <w:r>
        <w:rPr>
          <w:rFonts w:hint="default" w:ascii="仿宋" w:hAnsi="仿宋" w:eastAsia="仿宋" w:cstheme="minorEastAsia"/>
          <w:sz w:val="32"/>
          <w:szCs w:val="32"/>
          <w:lang w:val="en-US" w:eastAsia="zh-CN"/>
        </w:rPr>
        <w:t>基于人工智能的多目标检测与违章识别</w:t>
      </w:r>
      <w:r>
        <w:rPr>
          <w:rFonts w:hint="eastAsia" w:ascii="仿宋" w:hAnsi="仿宋" w:eastAsia="仿宋" w:cstheme="minorEastAsia"/>
          <w:sz w:val="32"/>
          <w:szCs w:val="32"/>
          <w:lang w:val="en-US" w:eastAsia="zh-CN"/>
        </w:rPr>
        <w:t>模型，</w:t>
      </w:r>
      <w:r>
        <w:rPr>
          <w:rFonts w:hint="default" w:ascii="仿宋" w:hAnsi="仿宋" w:eastAsia="仿宋" w:cstheme="minorEastAsia"/>
          <w:sz w:val="32"/>
          <w:szCs w:val="32"/>
          <w:lang w:val="en-US" w:eastAsia="zh-CN"/>
        </w:rPr>
        <w:t xml:space="preserve">实现施工作业现场违章行为的快速辨识。 </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三、对揭榜方的技术需求</w:t>
      </w:r>
    </w:p>
    <w:p>
      <w:pPr>
        <w:keepNext w:val="0"/>
        <w:keepLines w:val="0"/>
        <w:widowControl/>
        <w:suppressLineNumbers w:val="0"/>
        <w:ind w:left="0" w:leftChars="0" w:firstLine="640" w:firstLineChars="200"/>
        <w:jc w:val="left"/>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1.具备变电站、线路等2类及以上10kV电力施工作业场景；</w:t>
      </w:r>
    </w:p>
    <w:p>
      <w:pPr>
        <w:keepNext w:val="0"/>
        <w:keepLines w:val="0"/>
        <w:widowControl/>
        <w:suppressLineNumbers w:val="0"/>
        <w:ind w:left="0" w:leftChars="0" w:firstLine="640" w:firstLineChars="200"/>
        <w:jc w:val="left"/>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2.有统一的电力施工作业规范；</w:t>
      </w:r>
    </w:p>
    <w:p>
      <w:pPr>
        <w:keepNext w:val="0"/>
        <w:keepLines w:val="0"/>
        <w:widowControl/>
        <w:suppressLineNumbers w:val="0"/>
        <w:ind w:left="0" w:leftChars="0" w:firstLine="640" w:firstLineChars="200"/>
        <w:jc w:val="left"/>
        <w:rPr>
          <w:rFonts w:hint="default"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3.具有支撑安全生产智慧监管平台的运行环境、网络资源及模拟演练场地；</w:t>
      </w:r>
    </w:p>
    <w:p>
      <w:pPr>
        <w:keepNext w:val="0"/>
        <w:keepLines w:val="0"/>
        <w:widowControl/>
        <w:suppressLineNumbers w:val="0"/>
        <w:ind w:left="0" w:leftChars="0" w:firstLine="640" w:firstLineChars="200"/>
        <w:jc w:val="left"/>
        <w:rPr>
          <w:rFonts w:hint="default"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4.有熟悉电力施工安全生产规范及现场施工流程的技术团队。</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四、项目预算和项目执行期</w:t>
      </w:r>
    </w:p>
    <w:p>
      <w:pPr>
        <w:keepNext w:val="0"/>
        <w:keepLines w:val="0"/>
        <w:widowControl/>
        <w:suppressLineNumbers w:val="0"/>
        <w:ind w:left="0" w:leftChars="0" w:firstLine="640" w:firstLineChars="200"/>
        <w:jc w:val="left"/>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项目研发总投入600万元，揭榜金额180万元，出于满足实际研究需求考虑，最终预算允许商谈调整。</w:t>
      </w:r>
    </w:p>
    <w:p>
      <w:pPr>
        <w:keepNext w:val="0"/>
        <w:keepLines w:val="0"/>
        <w:widowControl/>
        <w:suppressLineNumbers w:val="0"/>
        <w:ind w:left="0" w:leftChars="0" w:firstLine="640" w:firstLineChars="200"/>
        <w:jc w:val="left"/>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项目执行期3年，即2024年3月-2027年3月。</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五、对揭榜方的要求</w:t>
      </w:r>
    </w:p>
    <w:p>
      <w:pPr>
        <w:keepNext w:val="0"/>
        <w:keepLines w:val="0"/>
        <w:widowControl/>
        <w:suppressLineNumbers w:val="0"/>
        <w:ind w:left="0" w:leftChars="0" w:firstLine="640" w:firstLineChars="200"/>
        <w:jc w:val="left"/>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1.揭榜方应为吉林省内注册的具有独立法人资格的能源供应企业或电力建设企业，或具备科技研发及市场推广能力的相关企业；</w:t>
      </w:r>
    </w:p>
    <w:p>
      <w:pPr>
        <w:keepNext w:val="0"/>
        <w:keepLines w:val="0"/>
        <w:widowControl/>
        <w:suppressLineNumbers w:val="0"/>
        <w:ind w:left="0" w:leftChars="0" w:firstLine="640" w:firstLineChars="200"/>
        <w:jc w:val="left"/>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2.能够提供成果转化所需的资金、场地、人员等配套条件；</w:t>
      </w:r>
    </w:p>
    <w:p>
      <w:pPr>
        <w:keepNext w:val="0"/>
        <w:keepLines w:val="0"/>
        <w:widowControl/>
        <w:suppressLineNumbers w:val="0"/>
        <w:ind w:left="0" w:leftChars="0" w:firstLine="640" w:firstLineChars="200"/>
        <w:jc w:val="left"/>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3.能够提供示范应用条件；</w:t>
      </w:r>
    </w:p>
    <w:p>
      <w:pPr>
        <w:keepNext w:val="0"/>
        <w:keepLines w:val="0"/>
        <w:widowControl/>
        <w:suppressLineNumbers w:val="0"/>
        <w:ind w:left="0" w:leftChars="0" w:firstLine="640" w:firstLineChars="200"/>
        <w:jc w:val="left"/>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4.具有成果后续开发及升级能力，并有合理的成果转化及推广方案;</w:t>
      </w:r>
    </w:p>
    <w:p>
      <w:pPr>
        <w:keepNext w:val="0"/>
        <w:keepLines w:val="0"/>
        <w:widowControl/>
        <w:suppressLineNumbers w:val="0"/>
        <w:ind w:left="0" w:leftChars="0" w:firstLine="640" w:firstLineChars="200"/>
        <w:jc w:val="left"/>
        <w:rPr>
          <w:rFonts w:hint="eastAsia" w:ascii="仿宋" w:hAnsi="仿宋" w:eastAsia="仿宋" w:cstheme="minorEastAsia"/>
          <w:sz w:val="32"/>
          <w:szCs w:val="32"/>
          <w:lang w:val="en-US" w:eastAsia="zh-CN"/>
        </w:rPr>
      </w:pPr>
      <w:r>
        <w:rPr>
          <w:rFonts w:hint="eastAsia" w:ascii="仿宋" w:hAnsi="仿宋" w:eastAsia="仿宋" w:cstheme="minorEastAsia"/>
          <w:sz w:val="32"/>
          <w:szCs w:val="32"/>
          <w:lang w:val="en-US" w:eastAsia="zh-CN"/>
        </w:rPr>
        <w:t>5.揭榜方应具有良好的科研道德和社会诚信，近三年内无科研失信行为、无不良信用记录，揭榜单位及项目人员不处于科研失信被处理期。</w:t>
      </w:r>
    </w:p>
    <w:p>
      <w:pPr>
        <w:ind w:firstLine="640" w:firstLineChars="200"/>
        <w:rPr>
          <w:rFonts w:hint="default" w:ascii="仿宋" w:hAnsi="仿宋" w:eastAsia="仿宋" w:cs="仿宋"/>
          <w:b w:val="0"/>
          <w:bCs w:val="0"/>
          <w:sz w:val="32"/>
          <w:szCs w:val="32"/>
          <w:lang w:val="en-US" w:eastAsia="zh-CN"/>
        </w:rPr>
      </w:pPr>
    </w:p>
    <w:p>
      <w:pPr>
        <w:ind w:left="1600" w:hanging="1600" w:hangingChars="500"/>
      </w:pPr>
      <w:r>
        <w:rPr>
          <w:rFonts w:hint="eastAsia" w:ascii="黑体" w:hAnsi="黑体" w:eastAsia="黑体"/>
          <w:sz w:val="32"/>
          <w:szCs w:val="32"/>
          <w:u w:val="none"/>
          <w:lang w:val="en-US" w:eastAsia="zh-CN"/>
        </w:rPr>
        <w:t>项目十八：</w:t>
      </w:r>
      <w:r>
        <w:rPr>
          <w:rFonts w:hint="eastAsia" w:ascii="黑体" w:hAnsi="黑体" w:eastAsia="黑体" w:cs="黑体"/>
          <w:sz w:val="32"/>
          <w:szCs w:val="32"/>
          <w:u w:val="none"/>
        </w:rPr>
        <w:t xml:space="preserve">外泌体制剂制备关键技术及其在皮肤创伤修复与再生中的应用成果转化                  </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一、需求单位</w:t>
      </w:r>
    </w:p>
    <w:p>
      <w:pPr>
        <w:ind w:firstLine="640" w:firstLineChars="200"/>
        <w:rPr>
          <w:rFonts w:ascii="仿宋" w:hAnsi="仿宋" w:eastAsia="仿宋" w:cstheme="minorEastAsia"/>
          <w:sz w:val="32"/>
          <w:szCs w:val="32"/>
          <w:u w:val="none"/>
        </w:rPr>
      </w:pPr>
      <w:r>
        <w:rPr>
          <w:rFonts w:hint="eastAsia" w:ascii="仿宋" w:hAnsi="仿宋" w:eastAsia="仿宋" w:cstheme="minorEastAsia"/>
          <w:sz w:val="32"/>
          <w:szCs w:val="32"/>
          <w:u w:val="none"/>
        </w:rPr>
        <w:t xml:space="preserve">单位名称:   吉林大学                                   </w:t>
      </w:r>
    </w:p>
    <w:p>
      <w:pPr>
        <w:ind w:firstLine="640" w:firstLineChars="200"/>
        <w:rPr>
          <w:rFonts w:ascii="仿宋" w:hAnsi="仿宋" w:eastAsia="仿宋" w:cstheme="minorEastAsia"/>
          <w:sz w:val="32"/>
          <w:szCs w:val="32"/>
          <w:u w:val="none"/>
        </w:rPr>
      </w:pPr>
      <w:r>
        <w:rPr>
          <w:rFonts w:hint="eastAsia" w:ascii="仿宋" w:hAnsi="仿宋" w:eastAsia="仿宋" w:cstheme="minorEastAsia"/>
          <w:sz w:val="32"/>
          <w:szCs w:val="32"/>
          <w:u w:val="none"/>
        </w:rPr>
        <w:t>项目联系人：刘晋宇(</w:t>
      </w:r>
      <w:r>
        <w:rPr>
          <w:rFonts w:ascii="仿宋" w:hAnsi="仿宋" w:eastAsia="仿宋" w:cstheme="minorEastAsia"/>
          <w:sz w:val="32"/>
          <w:szCs w:val="32"/>
          <w:u w:val="none"/>
        </w:rPr>
        <w:t>13843056822)</w:t>
      </w:r>
      <w:r>
        <w:rPr>
          <w:rFonts w:hint="eastAsia" w:ascii="仿宋" w:hAnsi="仿宋" w:eastAsia="仿宋" w:cstheme="minorEastAsia"/>
          <w:sz w:val="32"/>
          <w:szCs w:val="32"/>
          <w:u w:val="none"/>
        </w:rPr>
        <w:t xml:space="preserve">                 </w:t>
      </w:r>
    </w:p>
    <w:p>
      <w:pPr>
        <w:ind w:firstLine="640" w:firstLineChars="200"/>
        <w:rPr>
          <w:rFonts w:ascii="仿宋" w:hAnsi="仿宋" w:eastAsia="仿宋" w:cstheme="minorEastAsia"/>
          <w:sz w:val="32"/>
          <w:szCs w:val="32"/>
          <w:u w:val="single"/>
        </w:rPr>
      </w:pPr>
      <w:r>
        <w:rPr>
          <w:rFonts w:hint="eastAsia" w:ascii="仿宋" w:hAnsi="仿宋" w:eastAsia="仿宋" w:cstheme="minorEastAsia"/>
          <w:sz w:val="32"/>
          <w:szCs w:val="32"/>
          <w:u w:val="none"/>
        </w:rPr>
        <w:t xml:space="preserve">            刘晓梅(</w:t>
      </w:r>
      <w:r>
        <w:rPr>
          <w:rFonts w:ascii="仿宋" w:hAnsi="仿宋" w:eastAsia="仿宋" w:cstheme="minorEastAsia"/>
          <w:sz w:val="32"/>
          <w:szCs w:val="32"/>
          <w:u w:val="none"/>
        </w:rPr>
        <w:t>13504309909</w:t>
      </w:r>
      <w:r>
        <w:rPr>
          <w:rFonts w:hint="eastAsia" w:ascii="仿宋" w:hAnsi="仿宋" w:eastAsia="仿宋" w:cstheme="minorEastAsia"/>
          <w:sz w:val="32"/>
          <w:szCs w:val="32"/>
          <w:u w:val="none"/>
        </w:rPr>
        <w:t xml:space="preserve">）       </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二、研究内容</w:t>
      </w:r>
    </w:p>
    <w:p>
      <w:pPr>
        <w:ind w:firstLine="640" w:firstLineChars="200"/>
        <w:rPr>
          <w:rFonts w:hint="eastAsia" w:ascii="仿宋" w:hAnsi="仿宋" w:eastAsia="仿宋" w:cstheme="minorEastAsia"/>
          <w:sz w:val="32"/>
          <w:szCs w:val="32"/>
          <w:lang w:eastAsia="zh-CN"/>
        </w:rPr>
      </w:pPr>
      <w:r>
        <w:rPr>
          <w:rFonts w:hint="eastAsia" w:ascii="仿宋" w:hAnsi="仿宋" w:eastAsia="仿宋" w:cstheme="minorEastAsia"/>
          <w:sz w:val="32"/>
          <w:szCs w:val="32"/>
        </w:rPr>
        <w:t>1.间充质干细胞分离培养及规模化扩增</w:t>
      </w:r>
      <w:r>
        <w:rPr>
          <w:rFonts w:hint="eastAsia" w:ascii="仿宋" w:hAnsi="仿宋" w:eastAsia="仿宋" w:cstheme="minorEastAsia"/>
          <w:sz w:val="32"/>
          <w:szCs w:val="32"/>
          <w:lang w:eastAsia="zh-CN"/>
        </w:rPr>
        <w:t>；</w:t>
      </w:r>
    </w:p>
    <w:p>
      <w:pPr>
        <w:ind w:firstLine="640" w:firstLineChars="200"/>
        <w:rPr>
          <w:rFonts w:hint="eastAsia" w:ascii="仿宋" w:hAnsi="仿宋" w:eastAsia="仿宋" w:cstheme="minorEastAsia"/>
          <w:sz w:val="32"/>
          <w:szCs w:val="32"/>
          <w:lang w:eastAsia="zh-CN"/>
        </w:rPr>
      </w:pPr>
      <w:r>
        <w:rPr>
          <w:rFonts w:hint="eastAsia" w:ascii="仿宋" w:hAnsi="仿宋" w:eastAsia="仿宋" w:cstheme="minorEastAsia"/>
          <w:sz w:val="32"/>
          <w:szCs w:val="32"/>
        </w:rPr>
        <w:t>2.外泌体制剂制备</w:t>
      </w:r>
      <w:r>
        <w:rPr>
          <w:rFonts w:hint="eastAsia" w:ascii="仿宋" w:hAnsi="仿宋" w:eastAsia="仿宋" w:cstheme="minorEastAsia"/>
          <w:sz w:val="32"/>
          <w:szCs w:val="32"/>
          <w:lang w:eastAsia="zh-CN"/>
        </w:rPr>
        <w:t>；</w:t>
      </w:r>
    </w:p>
    <w:p>
      <w:pPr>
        <w:ind w:firstLine="640" w:firstLineChars="200"/>
        <w:rPr>
          <w:rFonts w:hint="eastAsia" w:ascii="仿宋" w:hAnsi="仿宋" w:eastAsia="仿宋" w:cstheme="minorEastAsia"/>
          <w:sz w:val="32"/>
          <w:szCs w:val="32"/>
          <w:lang w:eastAsia="zh-CN"/>
        </w:rPr>
      </w:pPr>
      <w:r>
        <w:rPr>
          <w:rFonts w:hint="eastAsia" w:ascii="仿宋" w:hAnsi="仿宋" w:eastAsia="仿宋" w:cstheme="minorEastAsia"/>
          <w:sz w:val="32"/>
          <w:szCs w:val="32"/>
        </w:rPr>
        <w:t>3.皮肤损伤修复体外模型的建立</w:t>
      </w:r>
      <w:r>
        <w:rPr>
          <w:rFonts w:hint="eastAsia" w:ascii="仿宋" w:hAnsi="仿宋" w:eastAsia="仿宋" w:cstheme="minorEastAsia"/>
          <w:sz w:val="32"/>
          <w:szCs w:val="32"/>
          <w:lang w:eastAsia="zh-CN"/>
        </w:rPr>
        <w:t>；</w:t>
      </w:r>
    </w:p>
    <w:p>
      <w:pPr>
        <w:ind w:firstLine="640" w:firstLineChars="200"/>
        <w:rPr>
          <w:rFonts w:hint="eastAsia" w:ascii="仿宋" w:hAnsi="仿宋" w:eastAsia="仿宋" w:cstheme="minorEastAsia"/>
          <w:sz w:val="32"/>
          <w:szCs w:val="32"/>
          <w:lang w:eastAsia="zh-CN"/>
        </w:rPr>
      </w:pPr>
      <w:r>
        <w:rPr>
          <w:rFonts w:hint="eastAsia" w:ascii="仿宋" w:hAnsi="仿宋" w:eastAsia="仿宋" w:cstheme="minorEastAsia"/>
          <w:sz w:val="32"/>
          <w:szCs w:val="32"/>
        </w:rPr>
        <w:t>4.皮肤创面修复的检测及评价</w:t>
      </w:r>
      <w:r>
        <w:rPr>
          <w:rFonts w:hint="eastAsia" w:ascii="仿宋" w:hAnsi="仿宋" w:eastAsia="仿宋" w:cstheme="minorEastAsia"/>
          <w:sz w:val="32"/>
          <w:szCs w:val="32"/>
          <w:lang w:eastAsia="zh-CN"/>
        </w:rPr>
        <w:t>。</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三、对揭榜方的技术需求</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1.医学或生命科学领域相关技术团队</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2.细胞培养技术人员</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3.医学检验技术人员</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ascii="仿宋" w:hAnsi="仿宋" w:eastAsia="仿宋" w:cs="仿宋"/>
          <w:sz w:val="32"/>
          <w:szCs w:val="32"/>
        </w:rPr>
        <w:t>4.</w:t>
      </w:r>
      <w:r>
        <w:rPr>
          <w:rFonts w:hint="eastAsia" w:ascii="仿宋" w:hAnsi="仿宋" w:eastAsia="仿宋" w:cs="仿宋"/>
          <w:sz w:val="32"/>
          <w:szCs w:val="32"/>
        </w:rPr>
        <w:t>皮肤创面修复诊疗技术人员</w:t>
      </w:r>
      <w:r>
        <w:rPr>
          <w:rFonts w:hint="eastAsia" w:ascii="仿宋" w:hAnsi="仿宋" w:eastAsia="仿宋" w:cs="仿宋"/>
          <w:sz w:val="32"/>
          <w:szCs w:val="32"/>
          <w:lang w:eastAsia="zh-CN"/>
        </w:rPr>
        <w:t>。</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四、项目预算和项目执行期</w:t>
      </w:r>
    </w:p>
    <w:p>
      <w:pPr>
        <w:ind w:firstLine="640" w:firstLineChars="200"/>
        <w:rPr>
          <w:rFonts w:ascii="仿宋" w:hAnsi="仿宋" w:eastAsia="仿宋" w:cstheme="minorEastAsia"/>
          <w:sz w:val="32"/>
          <w:szCs w:val="32"/>
        </w:rPr>
      </w:pPr>
      <w:r>
        <w:rPr>
          <w:rFonts w:hint="eastAsia" w:ascii="仿宋" w:hAnsi="仿宋" w:eastAsia="仿宋" w:cstheme="minorEastAsia"/>
          <w:sz w:val="32"/>
          <w:szCs w:val="32"/>
        </w:rPr>
        <w:t>项目研发总投入1</w:t>
      </w:r>
      <w:r>
        <w:rPr>
          <w:rFonts w:ascii="仿宋" w:hAnsi="仿宋" w:eastAsia="仿宋" w:cstheme="minorEastAsia"/>
          <w:sz w:val="32"/>
          <w:szCs w:val="32"/>
        </w:rPr>
        <w:t>500</w:t>
      </w:r>
      <w:r>
        <w:rPr>
          <w:rFonts w:hint="eastAsia" w:ascii="仿宋" w:hAnsi="仿宋" w:eastAsia="仿宋" w:cstheme="minorEastAsia"/>
          <w:sz w:val="32"/>
          <w:szCs w:val="32"/>
        </w:rPr>
        <w:t>万元，揭榜金额5</w:t>
      </w:r>
      <w:r>
        <w:rPr>
          <w:rFonts w:ascii="仿宋" w:hAnsi="仿宋" w:eastAsia="仿宋" w:cstheme="minorEastAsia"/>
          <w:sz w:val="32"/>
          <w:szCs w:val="32"/>
        </w:rPr>
        <w:t>00</w:t>
      </w:r>
      <w:r>
        <w:rPr>
          <w:rFonts w:hint="eastAsia" w:ascii="仿宋" w:hAnsi="仿宋" w:eastAsia="仿宋" w:cstheme="minorEastAsia"/>
          <w:sz w:val="32"/>
          <w:szCs w:val="32"/>
        </w:rPr>
        <w:t>万元，出于满足实际研究需求考虑，最终预算允许商谈调整。</w:t>
      </w:r>
    </w:p>
    <w:p>
      <w:pPr>
        <w:spacing w:line="360" w:lineRule="auto"/>
        <w:ind w:firstLine="640" w:firstLineChars="200"/>
        <w:rPr>
          <w:rFonts w:ascii="仿宋" w:hAnsi="仿宋" w:eastAsia="仿宋" w:cstheme="minorEastAsia"/>
          <w:sz w:val="32"/>
          <w:szCs w:val="32"/>
        </w:rPr>
      </w:pPr>
      <w:r>
        <w:rPr>
          <w:rFonts w:hint="eastAsia" w:ascii="仿宋" w:hAnsi="仿宋" w:eastAsia="仿宋" w:cstheme="minorEastAsia"/>
          <w:sz w:val="32"/>
          <w:szCs w:val="32"/>
        </w:rPr>
        <w:t>项目执行期3年，即202</w:t>
      </w:r>
      <w:r>
        <w:rPr>
          <w:rFonts w:ascii="仿宋" w:hAnsi="仿宋" w:eastAsia="仿宋" w:cstheme="minorEastAsia"/>
          <w:sz w:val="32"/>
          <w:szCs w:val="32"/>
        </w:rPr>
        <w:t>4</w:t>
      </w:r>
      <w:r>
        <w:rPr>
          <w:rFonts w:hint="eastAsia" w:ascii="仿宋" w:hAnsi="仿宋" w:eastAsia="仿宋" w:cstheme="minorEastAsia"/>
          <w:sz w:val="32"/>
          <w:szCs w:val="32"/>
        </w:rPr>
        <w:t>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月-202</w:t>
      </w:r>
      <w:r>
        <w:rPr>
          <w:rFonts w:ascii="仿宋" w:hAnsi="仿宋" w:eastAsia="仿宋" w:cstheme="minorEastAsia"/>
          <w:sz w:val="32"/>
          <w:szCs w:val="32"/>
        </w:rPr>
        <w:t>7</w:t>
      </w:r>
      <w:r>
        <w:rPr>
          <w:rFonts w:hint="eastAsia" w:ascii="仿宋" w:hAnsi="仿宋" w:eastAsia="仿宋" w:cstheme="minorEastAsia"/>
          <w:sz w:val="32"/>
          <w:szCs w:val="32"/>
        </w:rPr>
        <w:t>年</w:t>
      </w:r>
      <w:r>
        <w:rPr>
          <w:rFonts w:hint="eastAsia" w:ascii="仿宋" w:hAnsi="仿宋" w:eastAsia="仿宋" w:cstheme="minorEastAsia"/>
          <w:sz w:val="32"/>
          <w:szCs w:val="32"/>
          <w:lang w:val="en-US" w:eastAsia="zh-CN"/>
        </w:rPr>
        <w:t>3</w:t>
      </w:r>
      <w:r>
        <w:rPr>
          <w:rFonts w:hint="eastAsia" w:ascii="仿宋" w:hAnsi="仿宋" w:eastAsia="仿宋" w:cstheme="minorEastAsia"/>
          <w:sz w:val="32"/>
          <w:szCs w:val="32"/>
        </w:rPr>
        <w:t>月。</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五、对揭榜方的要求</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 要有充足的研发经费，并保证专款专用</w:t>
      </w:r>
      <w:r>
        <w:rPr>
          <w:rFonts w:hint="eastAsia" w:ascii="仿宋" w:hAnsi="仿宋" w:eastAsia="仿宋" w:cs="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仿宋"/>
          <w:sz w:val="32"/>
          <w:szCs w:val="32"/>
        </w:rPr>
        <w:t>2. 具备干细胞实验室培养条件和设备，面积不少于300平方米。</w:t>
      </w:r>
    </w:p>
    <w:p>
      <w:pPr>
        <w:ind w:firstLine="640" w:firstLineChars="200"/>
        <w:rPr>
          <w:rFonts w:ascii="仿宋" w:hAnsi="仿宋" w:eastAsia="仿宋" w:cs="仿宋"/>
          <w:sz w:val="32"/>
          <w:szCs w:val="32"/>
        </w:rPr>
      </w:pPr>
      <w:r>
        <w:rPr>
          <w:rFonts w:hint="eastAsia" w:ascii="仿宋" w:hAnsi="仿宋" w:eastAsia="仿宋" w:cs="仿宋"/>
          <w:sz w:val="32"/>
          <w:szCs w:val="32"/>
        </w:rPr>
        <w:t>3. 需要有二级以上综合医院或专科医院或医疗协作单位。</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4.具有产业化和成果转化队伍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sz w:val="32"/>
          <w:szCs w:val="32"/>
          <w:u w:val="single"/>
        </w:rPr>
      </w:pPr>
    </w:p>
    <w:p>
      <w:pPr>
        <w:keepNext w:val="0"/>
        <w:keepLines w:val="0"/>
        <w:pageBreakBefore w:val="0"/>
        <w:kinsoku/>
        <w:wordWrap/>
        <w:overflowPunct/>
        <w:topLinePunct w:val="0"/>
        <w:autoSpaceDE/>
        <w:autoSpaceDN/>
        <w:bidi w:val="0"/>
        <w:adjustRightInd/>
        <w:snapToGrid/>
        <w:spacing w:line="576" w:lineRule="exact"/>
        <w:jc w:val="left"/>
        <w:textAlignment w:val="auto"/>
        <w:rPr>
          <w:rFonts w:hint="default" w:ascii="黑体" w:hAnsi="黑体" w:eastAsia="黑体"/>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 w:hAnsi="仿宋" w:eastAsia="仿宋" w:cs="仿宋"/>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TSong-Light">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1AF51"/>
    <w:multiLevelType w:val="singleLevel"/>
    <w:tmpl w:val="DDF1AF51"/>
    <w:lvl w:ilvl="0" w:tentative="0">
      <w:start w:val="2"/>
      <w:numFmt w:val="chineseCounting"/>
      <w:suff w:val="nothing"/>
      <w:lvlText w:val="%1、"/>
      <w:lvlJc w:val="left"/>
      <w:rPr>
        <w:rFonts w:hint="eastAsia"/>
      </w:rPr>
    </w:lvl>
  </w:abstractNum>
  <w:abstractNum w:abstractNumId="1">
    <w:nsid w:val="4CFF82BD"/>
    <w:multiLevelType w:val="singleLevel"/>
    <w:tmpl w:val="4CFF82BD"/>
    <w:lvl w:ilvl="0" w:tentative="0">
      <w:start w:val="2"/>
      <w:numFmt w:val="chineseCounting"/>
      <w:suff w:val="nothing"/>
      <w:lvlText w:val="%1、"/>
      <w:lvlJc w:val="left"/>
      <w:rPr>
        <w:rFonts w:hint="eastAsia"/>
      </w:rPr>
    </w:lvl>
  </w:abstractNum>
  <w:abstractNum w:abstractNumId="2">
    <w:nsid w:val="74E55171"/>
    <w:multiLevelType w:val="multilevel"/>
    <w:tmpl w:val="74E55171"/>
    <w:lvl w:ilvl="0" w:tentative="0">
      <w:start w:val="1"/>
      <w:numFmt w:val="decimal"/>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7E2A4F1B"/>
    <w:multiLevelType w:val="singleLevel"/>
    <w:tmpl w:val="7E2A4F1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YzAzODNkYTUyNjVlOTRlYmQwNjU1ODBhYTVjMDgifQ=="/>
  </w:docVars>
  <w:rsids>
    <w:rsidRoot w:val="00000000"/>
    <w:rsid w:val="03A31FFC"/>
    <w:rsid w:val="0650675E"/>
    <w:rsid w:val="26912DE8"/>
    <w:rsid w:val="2E9910DA"/>
    <w:rsid w:val="65C37544"/>
    <w:rsid w:val="6DA52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keepNext/>
      <w:keepLines/>
      <w:spacing w:before="260" w:after="260" w:line="416" w:lineRule="auto"/>
      <w:ind w:firstLine="200" w:firstLineChars="200"/>
      <w:outlineLvl w:val="1"/>
    </w:pPr>
    <w:rPr>
      <w:rFonts w:ascii="等线 Light" w:hAnsi="等线 Light" w:eastAsia="等线 Light"/>
      <w:b/>
      <w:bCs/>
      <w:color w:val="000000"/>
      <w:spacing w:val="4"/>
      <w:sz w:val="28"/>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index 7"/>
    <w:next w:val="1"/>
    <w:autoRedefine/>
    <w:unhideWhenUsed/>
    <w:qFormat/>
    <w:uiPriority w:val="99"/>
    <w:pPr>
      <w:widowControl w:val="0"/>
      <w:ind w:left="1200" w:leftChars="1200"/>
      <w:jc w:val="both"/>
    </w:pPr>
    <w:rPr>
      <w:rFonts w:ascii="Times New Roman" w:hAnsi="Times New Roman" w:eastAsia="宋体" w:cs="Calibri"/>
      <w:kern w:val="2"/>
      <w:sz w:val="21"/>
      <w:lang w:val="en-US" w:eastAsia="zh-CN"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2024-02-02T06:46:00Z</dcterms:created>
  <dc:creator>wlzx</dc:creator>
  <cp:lastModifiedBy>   ⚡️</cp:lastModifiedBy>
  <dcterms:modified xsi:type="dcterms:W3CDTF">2024-02-05T06:02:13Z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92C83060B2734555AC9EEF6D909E7441_13</vt:lpwstr>
  </property>
</Properties>
</file>